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在新城街道党</w:t>
      </w:r>
      <w:r>
        <w:rPr>
          <w:rFonts w:hint="eastAsia" w:ascii="方正小标宋简体" w:hAnsi="方正小标宋简体" w:eastAsia="方正小标宋简体" w:cs="方正小标宋简体"/>
          <w:color w:val="000000"/>
          <w:sz w:val="44"/>
          <w:szCs w:val="44"/>
          <w:lang w:val="en-US" w:eastAsia="zh-CN"/>
        </w:rPr>
        <w:t>群</w:t>
      </w:r>
      <w:r>
        <w:rPr>
          <w:rFonts w:hint="eastAsia" w:ascii="方正小标宋简体" w:hAnsi="方正小标宋简体" w:eastAsia="方正小标宋简体" w:cs="方正小标宋简体"/>
          <w:color w:val="000000"/>
          <w:sz w:val="44"/>
          <w:szCs w:val="44"/>
        </w:rPr>
        <w:t>工作会议上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的发言材料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仿宋简体" w:cs="Times New Roman"/>
          <w:bCs/>
          <w:color w:val="000000"/>
          <w:sz w:val="32"/>
          <w:szCs w:val="32"/>
        </w:rPr>
        <w:t>（202</w:t>
      </w:r>
      <w:r>
        <w:rPr>
          <w:rFonts w:hint="default" w:ascii="Times New Roman" w:hAnsi="Times New Roman" w:eastAsia="方正仿宋简体" w:cs="Times New Roman"/>
          <w:bCs/>
          <w:color w:val="000000"/>
          <w:sz w:val="32"/>
          <w:szCs w:val="32"/>
          <w:lang w:val="en-US" w:eastAsia="zh-CN"/>
        </w:rPr>
        <w:t>4</w:t>
      </w:r>
      <w:r>
        <w:rPr>
          <w:rFonts w:hint="default" w:ascii="Times New Roman" w:hAnsi="Times New Roman" w:eastAsia="方正仿宋简体" w:cs="Times New Roman"/>
          <w:bCs/>
          <w:color w:val="000000"/>
          <w:sz w:val="32"/>
          <w:szCs w:val="32"/>
        </w:rPr>
        <w:t>年</w:t>
      </w:r>
      <w:r>
        <w:rPr>
          <w:rFonts w:hint="default" w:ascii="Times New Roman" w:hAnsi="Times New Roman" w:eastAsia="方正仿宋简体" w:cs="Times New Roman"/>
          <w:bCs/>
          <w:color w:val="000000"/>
          <w:sz w:val="32"/>
          <w:szCs w:val="32"/>
          <w:lang w:val="en-US" w:eastAsia="zh-CN"/>
        </w:rPr>
        <w:t>3</w:t>
      </w:r>
      <w:r>
        <w:rPr>
          <w:rFonts w:hint="default" w:ascii="Times New Roman" w:hAnsi="Times New Roman" w:eastAsia="方正仿宋简体" w:cs="Times New Roman"/>
          <w:bCs/>
          <w:color w:val="000000"/>
          <w:sz w:val="32"/>
          <w:szCs w:val="32"/>
        </w:rPr>
        <w:t>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一、2023年组织工作回顾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2023年，在街道全体党群干部的共同努力下，组织工作推进有力、开展有序、落实有效，呈现出了良好的发展态势。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lang w:eastAsia="zh-CN"/>
        </w:rPr>
      </w:pPr>
      <w:r>
        <w:rPr>
          <w:rFonts w:hint="default" w:ascii="Times New Roman" w:hAnsi="Times New Roman" w:eastAsia="方正仿宋简体" w:cs="Times New Roman"/>
          <w:b/>
          <w:bCs/>
          <w:sz w:val="32"/>
          <w:szCs w:val="32"/>
          <w:lang w:val="en-US" w:eastAsia="zh-CN"/>
        </w:rPr>
        <w:t>一是主题教育开展成果显著。</w:t>
      </w:r>
      <w:r>
        <w:rPr>
          <w:rFonts w:hint="default" w:ascii="Times New Roman" w:hAnsi="Times New Roman" w:eastAsia="方正仿宋简体" w:cs="Times New Roman"/>
          <w:kern w:val="2"/>
          <w:sz w:val="32"/>
          <w:szCs w:val="32"/>
          <w:lang w:val="en-US" w:eastAsia="zh-CN" w:bidi="ar-SA"/>
        </w:rPr>
        <w:t>扎实开展学习贯彻习近平新时代中国特色社会主义思想主题教育，</w:t>
      </w:r>
      <w:r>
        <w:rPr>
          <w:rFonts w:hint="default" w:ascii="Times New Roman" w:hAnsi="Times New Roman" w:eastAsia="方正仿宋简体" w:cs="Times New Roman"/>
          <w:sz w:val="32"/>
          <w:szCs w:val="32"/>
        </w:rPr>
        <w:t>坚定落实“学思想、强党性、重实践、建新功”总体要求，坚持理论学习与</w:t>
      </w:r>
      <w:r>
        <w:rPr>
          <w:rFonts w:hint="default" w:ascii="Times New Roman" w:hAnsi="Times New Roman" w:eastAsia="方正仿宋简体" w:cs="Times New Roman"/>
          <w:sz w:val="32"/>
          <w:szCs w:val="32"/>
          <w:lang w:val="en-US" w:eastAsia="zh-CN"/>
        </w:rPr>
        <w:t>干事创业</w:t>
      </w:r>
      <w:r>
        <w:rPr>
          <w:rFonts w:hint="default" w:ascii="Times New Roman" w:hAnsi="Times New Roman" w:eastAsia="方正仿宋简体" w:cs="Times New Roman"/>
          <w:sz w:val="32"/>
          <w:szCs w:val="32"/>
        </w:rPr>
        <w:t>并举，推动</w:t>
      </w:r>
      <w:r>
        <w:rPr>
          <w:rFonts w:hint="default" w:ascii="Times New Roman" w:hAnsi="Times New Roman" w:eastAsia="方正仿宋简体" w:cs="Times New Roman"/>
          <w:sz w:val="32"/>
          <w:szCs w:val="32"/>
          <w:lang w:val="en-US" w:eastAsia="zh-CN"/>
        </w:rPr>
        <w:t>检视整改</w:t>
      </w:r>
      <w:r>
        <w:rPr>
          <w:rFonts w:hint="default"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val="en-US" w:eastAsia="zh-CN"/>
        </w:rPr>
        <w:t>成果转化</w:t>
      </w:r>
      <w:r>
        <w:rPr>
          <w:rFonts w:hint="default" w:ascii="Times New Roman" w:hAnsi="Times New Roman" w:eastAsia="方正仿宋简体" w:cs="Times New Roman"/>
          <w:sz w:val="32"/>
          <w:szCs w:val="32"/>
        </w:rPr>
        <w:t>同步，深化为民服务实践，选树祝宝安、葛占才等18位榜样人物，帮助解决活动室日常管理、小区停车难等各类民生实事59件</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实现各项工作的深度融合与一体推进，主题教育取得</w:t>
      </w:r>
      <w:r>
        <w:rPr>
          <w:rFonts w:hint="default" w:ascii="Times New Roman" w:hAnsi="Times New Roman" w:eastAsia="方正仿宋简体" w:cs="Times New Roman"/>
          <w:sz w:val="32"/>
          <w:szCs w:val="32"/>
          <w:lang w:val="en-US" w:eastAsia="zh-CN"/>
        </w:rPr>
        <w:t>实</w:t>
      </w:r>
      <w:r>
        <w:rPr>
          <w:rFonts w:hint="default" w:ascii="Times New Roman" w:hAnsi="Times New Roman" w:eastAsia="方正仿宋简体" w:cs="Times New Roman"/>
          <w:sz w:val="32"/>
          <w:szCs w:val="32"/>
        </w:rPr>
        <w:t>效。</w:t>
      </w:r>
      <w:r>
        <w:rPr>
          <w:rFonts w:hint="default" w:ascii="Times New Roman" w:hAnsi="Times New Roman" w:eastAsia="方正仿宋简体" w:cs="Times New Roman"/>
          <w:b/>
          <w:bCs/>
          <w:kern w:val="2"/>
          <w:sz w:val="32"/>
          <w:szCs w:val="32"/>
          <w:lang w:val="en-US" w:eastAsia="zh-CN" w:bidi="ar-SA"/>
        </w:rPr>
        <w:t>二是群众教育实践活动氛围浓厚。</w:t>
      </w:r>
      <w:r>
        <w:rPr>
          <w:rFonts w:hint="default" w:ascii="Times New Roman" w:hAnsi="Times New Roman" w:eastAsia="方正仿宋简体" w:cs="Times New Roman"/>
          <w:sz w:val="32"/>
          <w:szCs w:val="32"/>
          <w:highlight w:val="none"/>
          <w:lang w:val="en-US" w:eastAsia="zh-CN"/>
        </w:rPr>
        <w:t>“六句话”</w:t>
      </w:r>
      <w:r>
        <w:rPr>
          <w:rFonts w:hint="default" w:ascii="Times New Roman" w:hAnsi="Times New Roman" w:eastAsia="方正仿宋简体" w:cs="Times New Roman"/>
          <w:b w:val="0"/>
          <w:bCs w:val="0"/>
          <w:sz w:val="32"/>
          <w:szCs w:val="32"/>
          <w:highlight w:val="none"/>
          <w:lang w:val="en-US" w:eastAsia="zh-CN"/>
        </w:rPr>
        <w:t>的事实</w:t>
      </w:r>
      <w:r>
        <w:rPr>
          <w:rFonts w:hint="default" w:ascii="Times New Roman" w:hAnsi="Times New Roman" w:eastAsia="方正仿宋简体" w:cs="Times New Roman"/>
          <w:sz w:val="32"/>
          <w:szCs w:val="32"/>
          <w:highlight w:val="none"/>
          <w:lang w:val="en-US" w:eastAsia="zh-CN"/>
        </w:rPr>
        <w:t>和道理深入人心，</w:t>
      </w:r>
      <w:r>
        <w:rPr>
          <w:rFonts w:hint="eastAsia" w:ascii="Times New Roman" w:hAnsi="Times New Roman" w:eastAsia="方正仿宋简体" w:cs="Times New Roman"/>
          <w:sz w:val="32"/>
          <w:szCs w:val="32"/>
          <w:highlight w:val="none"/>
          <w:lang w:val="en-US" w:eastAsia="zh-CN"/>
        </w:rPr>
        <w:t>面对面教育引领广大党员干部及各族群众了解熟知</w:t>
      </w:r>
      <w:r>
        <w:rPr>
          <w:rFonts w:hint="default" w:ascii="Times New Roman" w:hAnsi="Times New Roman" w:eastAsia="方正仿宋简体" w:cs="Times New Roman"/>
          <w:sz w:val="32"/>
          <w:szCs w:val="32"/>
          <w:lang w:val="en-US" w:eastAsia="zh-CN"/>
        </w:rPr>
        <w:t>新时代十年发展账、惠民账，</w:t>
      </w:r>
      <w:r>
        <w:rPr>
          <w:rFonts w:hint="eastAsia" w:eastAsia="方正仿宋简体" w:cs="Times New Roman"/>
          <w:sz w:val="32"/>
          <w:szCs w:val="32"/>
          <w:lang w:val="en-US" w:eastAsia="zh-CN"/>
        </w:rPr>
        <w:t>开</w:t>
      </w:r>
      <w:r>
        <w:rPr>
          <w:rFonts w:hint="default" w:ascii="Times New Roman" w:hAnsi="Times New Roman" w:eastAsia="方正仿宋简体" w:cs="Times New Roman"/>
          <w:sz w:val="32"/>
          <w:szCs w:val="32"/>
          <w:lang w:val="en-US" w:eastAsia="zh-CN"/>
        </w:rPr>
        <w:t>展“敲门行动”4轮次，举办社区活动、文艺演出、现场办公等20余次</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教育引导居民群众由衷感恩党，坚定不移感党恩、听党话、跟党走。</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bCs/>
          <w:sz w:val="32"/>
          <w:szCs w:val="32"/>
        </w:rPr>
        <w:t>基层党组织阵地</w:t>
      </w:r>
      <w:r>
        <w:rPr>
          <w:rFonts w:hint="default" w:ascii="Times New Roman" w:hAnsi="Times New Roman" w:eastAsia="方正仿宋简体" w:cs="Times New Roman"/>
          <w:b/>
          <w:bCs/>
          <w:sz w:val="32"/>
          <w:szCs w:val="32"/>
          <w:lang w:val="en-US" w:eastAsia="zh-CN"/>
        </w:rPr>
        <w:t>建设基础牢固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新成立3个社区党组织，3个社区党组织升级成党委，2个非公党组织按期完成</w:t>
      </w:r>
      <w:r>
        <w:rPr>
          <w:rFonts w:hint="eastAsia" w:ascii="Times New Roman" w:hAnsi="Times New Roman" w:eastAsia="方正仿宋简体" w:cs="Times New Roman"/>
          <w:sz w:val="32"/>
          <w:szCs w:val="32"/>
          <w:lang w:val="en-US" w:eastAsia="zh-CN"/>
        </w:rPr>
        <w:t>换届</w:t>
      </w:r>
      <w:r>
        <w:rPr>
          <w:rFonts w:hint="default" w:ascii="Times New Roman" w:hAnsi="Times New Roman" w:eastAsia="方正仿宋简体" w:cs="Times New Roman"/>
          <w:sz w:val="32"/>
          <w:szCs w:val="32"/>
          <w:lang w:val="en-US" w:eastAsia="zh-CN"/>
        </w:rPr>
        <w:t>选举。</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kern w:val="2"/>
          <w:sz w:val="32"/>
          <w:szCs w:val="32"/>
          <w:lang w:val="en-US" w:eastAsia="zh-CN" w:bidi="ar-SA"/>
        </w:rPr>
        <w:t>是基层党组织功能得到强化。</w:t>
      </w:r>
      <w:r>
        <w:rPr>
          <w:rFonts w:hint="default" w:ascii="Times New Roman" w:hAnsi="Times New Roman" w:eastAsia="方正仿宋简体" w:cs="Times New Roman"/>
          <w:sz w:val="32"/>
          <w:szCs w:val="32"/>
          <w:lang w:val="en-US" w:eastAsia="zh-CN"/>
        </w:rPr>
        <w:t>抓实党支部建设，落实星级化“晾晒比”，全面推进坚强堡垒“模范”支部建设，创建申报坚强堡垒支部5个，常态化排查整顿软弱涣散和后进党组织1个。</w:t>
      </w:r>
      <w:r>
        <w:rPr>
          <w:rFonts w:hint="default" w:ascii="Times New Roman" w:hAnsi="Times New Roman" w:eastAsia="方正仿宋简体" w:cs="Times New Roman"/>
          <w:b/>
          <w:bCs/>
          <w:kern w:val="2"/>
          <w:sz w:val="32"/>
          <w:szCs w:val="32"/>
          <w:lang w:val="en-US" w:eastAsia="zh-CN" w:bidi="ar-SA"/>
        </w:rPr>
        <w:t>五是党员发展教育管理标准规范。</w:t>
      </w:r>
      <w:r>
        <w:rPr>
          <w:rFonts w:hint="default" w:ascii="Times New Roman" w:hAnsi="Times New Roman" w:eastAsia="方正仿宋简体" w:cs="Times New Roman"/>
          <w:kern w:val="2"/>
          <w:sz w:val="32"/>
          <w:szCs w:val="32"/>
          <w:lang w:val="en-US" w:eastAsia="zh-CN" w:bidi="ar-SA"/>
        </w:rPr>
        <w:t>全年发展入党积极分子34人，实收预备党员14人，转正21人；增强专业化培训教育，开展各类专题培训6次。</w:t>
      </w:r>
      <w:r>
        <w:rPr>
          <w:rFonts w:hint="default" w:ascii="Times New Roman" w:hAnsi="Times New Roman" w:eastAsia="方正仿宋简体" w:cs="Times New Roman"/>
          <w:b/>
          <w:bCs/>
          <w:kern w:val="2"/>
          <w:sz w:val="32"/>
          <w:szCs w:val="32"/>
          <w:lang w:val="en-US" w:eastAsia="zh-CN" w:bidi="ar-SA"/>
        </w:rPr>
        <w:t>六是</w:t>
      </w:r>
      <w:r>
        <w:rPr>
          <w:rFonts w:hint="default" w:ascii="Times New Roman" w:hAnsi="Times New Roman" w:eastAsia="方正仿宋简体" w:cs="Times New Roman"/>
          <w:b/>
          <w:bCs/>
          <w:sz w:val="32"/>
          <w:szCs w:val="32"/>
          <w:lang w:val="en-US" w:eastAsia="zh-CN"/>
        </w:rPr>
        <w:t>非公党建创建水平全面提升。</w:t>
      </w:r>
      <w:r>
        <w:rPr>
          <w:rFonts w:hint="default" w:ascii="Times New Roman" w:hAnsi="Times New Roman" w:eastAsia="方正仿宋简体" w:cs="Times New Roman"/>
          <w:b w:val="0"/>
          <w:bCs w:val="0"/>
          <w:sz w:val="32"/>
          <w:szCs w:val="32"/>
          <w:lang w:val="en-US" w:eastAsia="zh-CN"/>
        </w:rPr>
        <w:t>以会代训开展专业知识培训3次，提高非公党建理论水平；深化结队共建，动员</w:t>
      </w:r>
      <w:r>
        <w:rPr>
          <w:rFonts w:hint="default"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lang w:eastAsia="zh-CN"/>
        </w:rPr>
        <w:t>成员单位</w:t>
      </w:r>
      <w:r>
        <w:rPr>
          <w:rFonts w:hint="default" w:ascii="Times New Roman" w:hAnsi="Times New Roman" w:eastAsia="方正仿宋简体" w:cs="Times New Roman"/>
          <w:sz w:val="32"/>
          <w:szCs w:val="32"/>
          <w:highlight w:val="none"/>
          <w:lang w:val="en-US" w:eastAsia="zh-CN"/>
        </w:rPr>
        <w:t>与非公企业开展结对共建活动200余次</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积极扩大组织覆盖面，排查更新</w:t>
      </w:r>
      <w:r>
        <w:rPr>
          <w:rFonts w:hint="default" w:ascii="Times New Roman" w:hAnsi="Times New Roman" w:eastAsia="方正仿宋简体" w:cs="Times New Roman"/>
          <w:b w:val="0"/>
          <w:bCs w:val="0"/>
          <w:sz w:val="32"/>
          <w:szCs w:val="32"/>
          <w:lang w:eastAsia="zh-CN"/>
        </w:rPr>
        <w:t>辖区非公企业和社会组织成立党组织</w:t>
      </w:r>
      <w:r>
        <w:rPr>
          <w:rFonts w:hint="default" w:ascii="Times New Roman" w:hAnsi="Times New Roman" w:eastAsia="方正仿宋简体" w:cs="Times New Roman"/>
          <w:b w:val="0"/>
          <w:bCs w:val="0"/>
          <w:sz w:val="32"/>
          <w:szCs w:val="32"/>
          <w:lang w:val="en-US" w:eastAsia="zh-CN"/>
        </w:rPr>
        <w:t>情况</w:t>
      </w:r>
      <w:r>
        <w:rPr>
          <w:rFonts w:hint="default" w:ascii="Times New Roman" w:hAnsi="Times New Roman" w:eastAsia="方正仿宋简体" w:cs="Times New Roman"/>
          <w:b w:val="0"/>
          <w:bCs w:val="0"/>
          <w:i w:val="0"/>
          <w:iCs w:val="0"/>
          <w:caps w:val="0"/>
          <w:color w:val="auto"/>
          <w:spacing w:val="0"/>
          <w:sz w:val="32"/>
          <w:szCs w:val="32"/>
          <w:highlight w:val="none"/>
          <w:shd w:val="clear" w:color="auto" w:fill="FFFFFF"/>
          <w:lang w:val="en-US" w:eastAsia="zh-CN"/>
        </w:rPr>
        <w:t>。</w:t>
      </w:r>
      <w:r>
        <w:rPr>
          <w:rFonts w:hint="default" w:ascii="Times New Roman" w:hAnsi="Times New Roman" w:eastAsia="方正仿宋简体" w:cs="Times New Roman"/>
          <w:b/>
          <w:bCs/>
          <w:kern w:val="2"/>
          <w:sz w:val="32"/>
          <w:szCs w:val="32"/>
          <w:lang w:val="en-US" w:eastAsia="zh-CN" w:bidi="ar-SA"/>
        </w:rPr>
        <w:t>七是党员双报到开展有效。</w:t>
      </w:r>
      <w:r>
        <w:rPr>
          <w:rFonts w:hint="default" w:ascii="Times New Roman" w:hAnsi="Times New Roman" w:eastAsia="方正仿宋简体" w:cs="Times New Roman"/>
          <w:kern w:val="2"/>
          <w:sz w:val="32"/>
          <w:szCs w:val="32"/>
          <w:lang w:val="en-US" w:eastAsia="zh-CN" w:bidi="ar-SA"/>
        </w:rPr>
        <w:t>统筹协调做好在职党员报到接收和参与活动工作纪实，全年报道</w:t>
      </w:r>
      <w:r>
        <w:rPr>
          <w:rFonts w:hint="default" w:ascii="Times New Roman" w:hAnsi="Times New Roman" w:eastAsia="方正仿宋简体" w:cs="Times New Roman"/>
          <w:kern w:val="2"/>
          <w:sz w:val="32"/>
          <w:szCs w:val="32"/>
          <w:highlight w:val="none"/>
          <w:lang w:val="en-US" w:eastAsia="zh-CN" w:bidi="ar-SA"/>
        </w:rPr>
        <w:t>500多人，开展各类活动120余次。</w:t>
      </w:r>
      <w:r>
        <w:rPr>
          <w:rFonts w:hint="default" w:ascii="Times New Roman" w:hAnsi="Times New Roman" w:eastAsia="方正仿宋简体" w:cs="Times New Roman"/>
          <w:b/>
          <w:bCs/>
          <w:sz w:val="32"/>
          <w:szCs w:val="32"/>
          <w:highlight w:val="none"/>
          <w:lang w:val="en-US" w:eastAsia="zh-CN"/>
        </w:rPr>
        <w:t>八是</w:t>
      </w:r>
      <w:r>
        <w:rPr>
          <w:rFonts w:hint="default" w:ascii="Times New Roman" w:hAnsi="Times New Roman" w:eastAsia="方正仿宋简体" w:cs="Times New Roman"/>
          <w:b/>
          <w:bCs/>
          <w:sz w:val="32"/>
          <w:szCs w:val="32"/>
          <w:highlight w:val="none"/>
        </w:rPr>
        <w:t>干部</w:t>
      </w:r>
      <w:r>
        <w:rPr>
          <w:rFonts w:hint="default" w:ascii="Times New Roman" w:hAnsi="Times New Roman" w:eastAsia="方正仿宋简体" w:cs="Times New Roman"/>
          <w:b/>
          <w:bCs/>
          <w:sz w:val="32"/>
          <w:szCs w:val="32"/>
          <w:highlight w:val="none"/>
          <w:lang w:val="en-US" w:eastAsia="zh-CN"/>
        </w:rPr>
        <w:t>队伍彰显激情活力</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sz w:val="32"/>
          <w:szCs w:val="32"/>
          <w:highlight w:val="none"/>
          <w:lang w:val="en-US" w:eastAsia="zh-CN"/>
        </w:rPr>
        <w:t>重新调整街道股室及社区</w:t>
      </w:r>
      <w:r>
        <w:rPr>
          <w:rFonts w:hint="eastAsia" w:ascii="Times New Roman" w:hAnsi="Times New Roman" w:eastAsia="方正仿宋简体" w:cs="Times New Roman"/>
          <w:sz w:val="32"/>
          <w:szCs w:val="32"/>
          <w:highlight w:val="none"/>
          <w:lang w:val="en-US" w:eastAsia="zh-CN"/>
        </w:rPr>
        <w:t>干部人员构成</w:t>
      </w:r>
      <w:r>
        <w:rPr>
          <w:rFonts w:hint="default" w:ascii="Times New Roman" w:hAnsi="Times New Roman" w:eastAsia="方正仿宋简体" w:cs="Times New Roman"/>
          <w:sz w:val="32"/>
          <w:szCs w:val="32"/>
          <w:highlight w:val="none"/>
          <w:lang w:val="en-US" w:eastAsia="zh-CN"/>
        </w:rPr>
        <w:t>，选优配齐干部队伍，</w:t>
      </w:r>
      <w:r>
        <w:rPr>
          <w:rFonts w:hint="default" w:ascii="Times New Roman" w:hAnsi="Times New Roman" w:eastAsia="方正仿宋简体" w:cs="Times New Roman"/>
          <w:b w:val="0"/>
          <w:bCs w:val="0"/>
          <w:sz w:val="32"/>
          <w:szCs w:val="32"/>
          <w:lang w:val="en-US" w:eastAsia="zh-CN"/>
        </w:rPr>
        <w:t>新发现储备年轻后备干部</w:t>
      </w:r>
      <w:r>
        <w:rPr>
          <w:rFonts w:hint="default" w:ascii="Times New Roman" w:hAnsi="Times New Roman" w:eastAsia="方正仿宋简体" w:cs="Times New Roman"/>
          <w:b w:val="0"/>
          <w:bCs w:val="0"/>
          <w:sz w:val="32"/>
          <w:szCs w:val="32"/>
          <w:highlight w:val="none"/>
          <w:lang w:val="en-US" w:eastAsia="zh-CN"/>
        </w:rPr>
        <w:t>14</w:t>
      </w:r>
      <w:r>
        <w:rPr>
          <w:rFonts w:hint="default" w:ascii="Times New Roman" w:hAnsi="Times New Roman" w:eastAsia="方正仿宋简体" w:cs="Times New Roman"/>
          <w:b w:val="0"/>
          <w:bCs w:val="0"/>
          <w:sz w:val="32"/>
          <w:szCs w:val="32"/>
          <w:lang w:val="en-US" w:eastAsia="zh-CN"/>
        </w:rPr>
        <w:t>人。</w:t>
      </w:r>
      <w:r>
        <w:rPr>
          <w:rFonts w:hint="default" w:ascii="Times New Roman" w:hAnsi="Times New Roman" w:eastAsia="方正仿宋简体" w:cs="Times New Roman"/>
          <w:b/>
          <w:bCs/>
          <w:sz w:val="32"/>
          <w:szCs w:val="32"/>
          <w:highlight w:val="none"/>
          <w:lang w:val="en-US" w:eastAsia="zh-CN"/>
        </w:rPr>
        <w:t>九是党内政治生活严肃认真。</w:t>
      </w:r>
      <w:r>
        <w:rPr>
          <w:rFonts w:hint="default" w:ascii="Times New Roman" w:hAnsi="Times New Roman" w:eastAsia="方正仿宋简体" w:cs="Times New Roman"/>
          <w:highlight w:val="none"/>
        </w:rPr>
        <w:t>用</w:t>
      </w:r>
      <w:r>
        <w:rPr>
          <w:rFonts w:hint="default" w:ascii="Times New Roman" w:hAnsi="Times New Roman" w:eastAsia="方正仿宋简体" w:cs="Times New Roman"/>
        </w:rPr>
        <w:t>好用活提醒函询诫勉组织措施，深入了解党员政治思想、干事创业、工作作风等情况</w:t>
      </w:r>
      <w:r>
        <w:rPr>
          <w:rFonts w:hint="default" w:ascii="Times New Roman" w:hAnsi="Times New Roman" w:eastAsia="方正仿宋简体" w:cs="Times New Roman"/>
          <w:lang w:eastAsia="zh-CN"/>
        </w:rPr>
        <w:t>，</w:t>
      </w:r>
      <w:r>
        <w:rPr>
          <w:rFonts w:hint="default" w:ascii="Times New Roman" w:hAnsi="Times New Roman" w:eastAsia="方正仿宋简体" w:cs="Times New Roman"/>
          <w:highlight w:val="none"/>
          <w:lang w:val="en-US" w:eastAsia="zh-CN"/>
        </w:rPr>
        <w:t>组</w:t>
      </w:r>
      <w:r>
        <w:rPr>
          <w:rFonts w:hint="default" w:ascii="Times New Roman" w:hAnsi="Times New Roman" w:eastAsia="方正仿宋简体" w:cs="Times New Roman"/>
          <w:lang w:val="en-US" w:eastAsia="zh-CN"/>
        </w:rPr>
        <w:t>织党员观看违纪违法案教育警示片9次，增强党员干部廉洁自律意</w:t>
      </w:r>
      <w:r>
        <w:rPr>
          <w:rFonts w:hint="eastAsia" w:ascii="方正仿宋简体" w:hAnsi="方正仿宋简体" w:eastAsia="方正仿宋简体" w:cs="方正仿宋简体"/>
          <w:lang w:val="en-US" w:eastAsia="zh-CN"/>
        </w:rPr>
        <w:t>识</w:t>
      </w:r>
      <w:r>
        <w:rPr>
          <w:rFonts w:hint="eastAsia" w:ascii="方正仿宋简体" w:hAnsi="方正仿宋简体" w:eastAsia="方正仿宋简体" w:cs="方正仿宋简体"/>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在取得一定成绩的同时，</w:t>
      </w:r>
      <w:r>
        <w:rPr>
          <w:rFonts w:hint="default" w:ascii="Times New Roman" w:hAnsi="Times New Roman" w:eastAsia="方正仿宋简体" w:cs="Times New Roman"/>
          <w:sz w:val="32"/>
          <w:szCs w:val="32"/>
        </w:rPr>
        <w:t>对照上级</w:t>
      </w:r>
      <w:r>
        <w:rPr>
          <w:rFonts w:hint="eastAsia" w:eastAsia="方正仿宋简体" w:cs="Times New Roman"/>
          <w:sz w:val="32"/>
          <w:szCs w:val="32"/>
          <w:lang w:val="en-US" w:eastAsia="zh-CN"/>
        </w:rPr>
        <w:t>工作</w:t>
      </w:r>
      <w:r>
        <w:rPr>
          <w:rFonts w:hint="default" w:ascii="Times New Roman" w:hAnsi="Times New Roman" w:eastAsia="方正仿宋简体" w:cs="Times New Roman"/>
          <w:sz w:val="32"/>
          <w:szCs w:val="32"/>
        </w:rPr>
        <w:t>要求，还有</w:t>
      </w:r>
      <w:r>
        <w:rPr>
          <w:rFonts w:hint="eastAsia" w:eastAsia="方正仿宋简体" w:cs="Times New Roman"/>
          <w:sz w:val="32"/>
          <w:szCs w:val="32"/>
          <w:lang w:val="en-US" w:eastAsia="zh-CN"/>
        </w:rPr>
        <w:t>一些不足</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一是基层党组织凝聚力不</w:t>
      </w:r>
      <w:r>
        <w:rPr>
          <w:rFonts w:hint="eastAsia" w:ascii="Times New Roman" w:hAnsi="Times New Roman" w:eastAsia="方正仿宋简体" w:cs="Times New Roman"/>
          <w:b/>
          <w:bCs/>
          <w:color w:val="auto"/>
          <w:kern w:val="2"/>
          <w:sz w:val="32"/>
          <w:szCs w:val="32"/>
          <w:lang w:val="en-US" w:eastAsia="zh-CN" w:bidi="ar-SA"/>
        </w:rPr>
        <w:t>强</w:t>
      </w:r>
      <w:r>
        <w:rPr>
          <w:rFonts w:hint="default"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部分社区、</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两新</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b w:val="0"/>
          <w:bCs w:val="0"/>
          <w:color w:val="auto"/>
          <w:kern w:val="2"/>
          <w:sz w:val="32"/>
          <w:szCs w:val="32"/>
          <w:lang w:val="en-US" w:eastAsia="zh-CN" w:bidi="ar-SA"/>
        </w:rPr>
        <w:t>党组织</w:t>
      </w:r>
      <w:r>
        <w:rPr>
          <w:rFonts w:hint="default" w:ascii="Times New Roman" w:hAnsi="Times New Roman" w:eastAsia="方正仿宋简体" w:cs="Times New Roman"/>
          <w:color w:val="auto"/>
          <w:kern w:val="2"/>
          <w:sz w:val="32"/>
          <w:szCs w:val="32"/>
          <w:lang w:val="en-US" w:eastAsia="zh-CN" w:bidi="ar-SA"/>
        </w:rPr>
        <w:t>组织生活制度不规范，落实</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三会一课</w:t>
      </w:r>
      <w:r>
        <w:rPr>
          <w:rFonts w:hint="eastAsia" w:ascii="Times New Roman" w:hAnsi="Times New Roman" w:eastAsia="方正仿宋简体" w:cs="Times New Roman"/>
          <w:color w:val="auto"/>
          <w:kern w:val="2"/>
          <w:sz w:val="32"/>
          <w:szCs w:val="32"/>
          <w:lang w:val="en-US" w:eastAsia="zh-CN" w:bidi="ar-SA"/>
        </w:rPr>
        <w:t>”</w:t>
      </w:r>
      <w:r>
        <w:rPr>
          <w:rFonts w:hint="default" w:ascii="Times New Roman" w:hAnsi="Times New Roman" w:eastAsia="方正仿宋简体" w:cs="Times New Roman"/>
          <w:color w:val="auto"/>
          <w:kern w:val="2"/>
          <w:sz w:val="32"/>
          <w:szCs w:val="32"/>
          <w:lang w:val="en-US" w:eastAsia="zh-CN" w:bidi="ar-SA"/>
        </w:rPr>
        <w:t>制度不严格，党员干部教育培训工作力度不够，</w:t>
      </w:r>
      <w:r>
        <w:rPr>
          <w:rFonts w:hint="eastAsia" w:ascii="Times New Roman" w:hAnsi="Times New Roman" w:eastAsia="方正仿宋简体" w:cs="Times New Roman"/>
          <w:color w:val="auto"/>
          <w:kern w:val="2"/>
          <w:sz w:val="32"/>
          <w:szCs w:val="32"/>
          <w:lang w:val="en-US" w:eastAsia="zh-CN" w:bidi="ar-SA"/>
        </w:rPr>
        <w:t>党群干部</w:t>
      </w:r>
      <w:r>
        <w:rPr>
          <w:rFonts w:hint="default" w:ascii="Times New Roman" w:hAnsi="Times New Roman" w:eastAsia="方正仿宋简体" w:cs="Times New Roman"/>
          <w:color w:val="auto"/>
          <w:kern w:val="2"/>
          <w:sz w:val="32"/>
          <w:szCs w:val="32"/>
          <w:lang w:val="en-US" w:eastAsia="zh-CN" w:bidi="ar-SA"/>
        </w:rPr>
        <w:t>队伍素质参差不齐，</w:t>
      </w:r>
      <w:r>
        <w:rPr>
          <w:rFonts w:hint="default" w:ascii="Times New Roman" w:hAnsi="Times New Roman" w:eastAsia="方正仿宋简体" w:cs="Times New Roman"/>
          <w:b w:val="0"/>
          <w:bCs w:val="0"/>
          <w:color w:val="auto"/>
          <w:kern w:val="2"/>
          <w:sz w:val="32"/>
          <w:szCs w:val="32"/>
          <w:lang w:val="en-US" w:eastAsia="zh-CN" w:bidi="ar-SA"/>
        </w:rPr>
        <w:t>居民党员过组织生活积极性不高。</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b/>
          <w:bCs/>
          <w:sz w:val="32"/>
          <w:szCs w:val="32"/>
          <w:highlight w:val="none"/>
          <w:lang w:eastAsia="zh-CN"/>
        </w:rPr>
        <w:t>党员先锋意识发挥不</w:t>
      </w:r>
      <w:r>
        <w:rPr>
          <w:rFonts w:hint="eastAsia" w:ascii="Times New Roman" w:hAnsi="Times New Roman" w:eastAsia="方正仿宋简体" w:cs="Times New Roman"/>
          <w:b/>
          <w:bCs/>
          <w:sz w:val="32"/>
          <w:szCs w:val="32"/>
          <w:highlight w:val="none"/>
          <w:lang w:val="en-US" w:eastAsia="zh-CN"/>
        </w:rPr>
        <w:t>够</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val="0"/>
          <w:bCs w:val="0"/>
          <w:sz w:val="32"/>
          <w:szCs w:val="32"/>
          <w:highlight w:val="none"/>
          <w:lang w:eastAsia="zh-CN"/>
        </w:rPr>
        <w:t>党组织引领作用发挥</w:t>
      </w:r>
      <w:r>
        <w:rPr>
          <w:rFonts w:hint="default" w:ascii="Times New Roman" w:hAnsi="Times New Roman" w:eastAsia="方正仿宋简体" w:cs="Times New Roman"/>
          <w:b w:val="0"/>
          <w:bCs w:val="0"/>
          <w:sz w:val="32"/>
          <w:szCs w:val="32"/>
          <w:highlight w:val="none"/>
          <w:lang w:val="en-US" w:eastAsia="zh-CN"/>
        </w:rPr>
        <w:t>不足</w:t>
      </w:r>
      <w:r>
        <w:rPr>
          <w:rFonts w:hint="default"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lang w:val="en-US" w:eastAsia="zh-CN"/>
        </w:rPr>
        <w:t>针对</w:t>
      </w:r>
      <w:r>
        <w:rPr>
          <w:rFonts w:hint="default" w:ascii="Times New Roman" w:hAnsi="Times New Roman" w:eastAsia="方正仿宋简体" w:cs="Times New Roman"/>
          <w:b w:val="0"/>
          <w:bCs w:val="0"/>
          <w:sz w:val="32"/>
          <w:szCs w:val="32"/>
          <w:highlight w:val="none"/>
          <w:lang w:eastAsia="zh-CN"/>
        </w:rPr>
        <w:t>部分党性淡薄的党员没有拿出有效的措施办法，导致</w:t>
      </w:r>
      <w:r>
        <w:rPr>
          <w:rFonts w:hint="default" w:ascii="Times New Roman" w:hAnsi="Times New Roman" w:eastAsia="方正仿宋简体" w:cs="Times New Roman"/>
          <w:b w:val="0"/>
          <w:bCs w:val="0"/>
          <w:sz w:val="32"/>
          <w:szCs w:val="32"/>
          <w:highlight w:val="none"/>
          <w:lang w:val="en-US" w:eastAsia="zh-CN"/>
        </w:rPr>
        <w:t>个</w:t>
      </w:r>
      <w:r>
        <w:rPr>
          <w:rFonts w:hint="default" w:ascii="Times New Roman" w:hAnsi="Times New Roman" w:eastAsia="方正仿宋简体" w:cs="Times New Roman"/>
          <w:b w:val="0"/>
          <w:bCs w:val="0"/>
          <w:sz w:val="32"/>
          <w:szCs w:val="32"/>
          <w:highlight w:val="none"/>
          <w:lang w:eastAsia="zh-CN"/>
        </w:rPr>
        <w:t>别党员纪律意识淡薄，特别是离退休党员转入社区党组织后存在常年不缴纳党费或不愿意按规定标准缴纳、不参加支</w:t>
      </w:r>
      <w:r>
        <w:rPr>
          <w:rFonts w:hint="eastAsia" w:eastAsia="方正仿宋简体" w:cs="Times New Roman"/>
          <w:b w:val="0"/>
          <w:bCs w:val="0"/>
          <w:sz w:val="32"/>
          <w:szCs w:val="32"/>
          <w:highlight w:val="none"/>
          <w:lang w:val="en-US" w:eastAsia="zh-CN"/>
        </w:rPr>
        <w:t>组织</w:t>
      </w:r>
      <w:r>
        <w:rPr>
          <w:rFonts w:hint="default" w:ascii="Times New Roman" w:hAnsi="Times New Roman" w:eastAsia="方正仿宋简体" w:cs="Times New Roman"/>
          <w:b w:val="0"/>
          <w:bCs w:val="0"/>
          <w:sz w:val="32"/>
          <w:szCs w:val="32"/>
          <w:highlight w:val="none"/>
          <w:lang w:eastAsia="zh-CN"/>
        </w:rPr>
        <w:t>生活等问题。</w:t>
      </w:r>
      <w:r>
        <w:rPr>
          <w:rFonts w:hint="default" w:ascii="Times New Roman" w:hAnsi="Times New Roman" w:eastAsia="方正仿宋简体" w:cs="Times New Roman"/>
          <w:b/>
          <w:bCs/>
          <w:kern w:val="2"/>
          <w:sz w:val="32"/>
          <w:szCs w:val="32"/>
          <w:lang w:val="en-US" w:eastAsia="zh-CN" w:bidi="ar-SA"/>
        </w:rPr>
        <w:t>三是党建活动及特色亮点工作不突出。</w:t>
      </w:r>
      <w:r>
        <w:rPr>
          <w:rFonts w:hint="default" w:ascii="Times New Roman" w:hAnsi="Times New Roman" w:eastAsia="方正仿宋简体" w:cs="Times New Roman"/>
          <w:b w:val="0"/>
          <w:bCs w:val="0"/>
          <w:color w:val="auto"/>
          <w:sz w:val="32"/>
          <w:szCs w:val="32"/>
          <w:lang w:val="en-US" w:eastAsia="zh-CN"/>
        </w:rPr>
        <w:t>各社区与</w:t>
      </w:r>
      <w:r>
        <w:rPr>
          <w:rFonts w:hint="default" w:ascii="Times New Roman" w:hAnsi="Times New Roman" w:eastAsia="方正仿宋简体" w:cs="Times New Roman"/>
          <w:color w:val="auto"/>
          <w:sz w:val="32"/>
          <w:szCs w:val="32"/>
          <w:highlight w:val="none"/>
        </w:rPr>
        <w:t>区域化党建</w:t>
      </w:r>
      <w:r>
        <w:rPr>
          <w:rFonts w:hint="default" w:ascii="Times New Roman" w:hAnsi="Times New Roman" w:eastAsia="方正仿宋简体" w:cs="Times New Roman"/>
          <w:color w:val="auto"/>
          <w:sz w:val="32"/>
          <w:szCs w:val="32"/>
          <w:highlight w:val="none"/>
          <w:lang w:val="en-US" w:eastAsia="zh-CN"/>
        </w:rPr>
        <w:t>共建单位联系不紧密，活动缺乏统筹，对党员缺乏吸引力，对共建工作缺乏推动力</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lang w:val="en-US" w:eastAsia="zh-CN"/>
        </w:rPr>
        <w:t>三、2024</w:t>
      </w:r>
      <w:r>
        <w:rPr>
          <w:rFonts w:hint="eastAsia" w:ascii="方正黑体简体" w:hAnsi="方正黑体简体" w:eastAsia="方正黑体简体" w:cs="方正黑体简体"/>
          <w:b w:val="0"/>
          <w:bCs w:val="0"/>
          <w:color w:val="000000"/>
          <w:sz w:val="32"/>
          <w:szCs w:val="32"/>
          <w:lang w:val="en-US" w:eastAsia="zh-CN"/>
        </w:rPr>
        <w:t>年组织工作重点任务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2024年，新城街道组织工作将以习近平新时代中国特色社会主义思想为指导，深入学习贯彻党的二十大精神，落实好新时代党的建设总要求和新时代党的组织路线，认真贯彻全国全区全市组织部长会议精神，围绕市委六届六次全会、开发区</w:t>
      </w:r>
      <w:r>
        <w:rPr>
          <w:rFonts w:hint="eastAsia" w:eastAsia="方正仿宋简体" w:cs="Times New Roman"/>
          <w:color w:val="auto"/>
          <w:sz w:val="32"/>
          <w:szCs w:val="32"/>
          <w:highlight w:val="none"/>
          <w:lang w:val="en-US" w:eastAsia="zh-CN"/>
        </w:rPr>
        <w:t>党建</w:t>
      </w:r>
      <w:r>
        <w:rPr>
          <w:rFonts w:hint="default" w:ascii="Times New Roman" w:hAnsi="Times New Roman" w:eastAsia="方正仿宋简体" w:cs="Times New Roman"/>
          <w:color w:val="auto"/>
          <w:sz w:val="32"/>
          <w:szCs w:val="32"/>
          <w:highlight w:val="none"/>
          <w:lang w:val="en-US" w:eastAsia="zh-CN"/>
        </w:rPr>
        <w:t>工作会议提出的各项目标任务，持续巩固拓展主题教育成果，着力锻造忠诚干净担当干部队伍，增强党组织政治功能和组织功能，凝心聚力、务实笃行，为推动新城街道经济社会高质量发展提供坚强组织保证。</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val="en-US" w:eastAsia="zh-CN"/>
        </w:rPr>
        <w:t>坚持政治建设为统领，推动组织工作高质量发展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加强</w:t>
      </w:r>
      <w:r>
        <w:rPr>
          <w:rFonts w:hint="default" w:ascii="Times New Roman" w:hAnsi="Times New Roman" w:eastAsia="方正仿宋简体" w:cs="Times New Roman"/>
          <w:b/>
          <w:bCs/>
          <w:sz w:val="32"/>
          <w:szCs w:val="32"/>
          <w:lang w:val="en-US" w:eastAsia="zh-CN"/>
        </w:rPr>
        <w:t>政治忠诚教育和党性教育</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val="0"/>
          <w:bCs w:val="0"/>
          <w:sz w:val="32"/>
          <w:szCs w:val="32"/>
          <w:lang w:val="en-US" w:eastAsia="zh-CN"/>
        </w:rPr>
        <w:t>常态化推进党员干部日常教育，抓好习近平新时代中国特色社会主义思想“党建篇”“民族篇”“内蒙古篇”的深化、内化、转化工作，做好党员干部的党的创新理论和党性教育工作，采取专题教学、现场教学、案例教学等方式，把党的最新理论成果武装到每个支部、每名党员，真正让党员干部入心入脑、学深悟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持续</w:t>
      </w:r>
      <w:r>
        <w:rPr>
          <w:rFonts w:hint="default" w:ascii="Times New Roman" w:hAnsi="Times New Roman" w:eastAsia="方正仿宋简体" w:cs="Times New Roman"/>
          <w:b/>
          <w:bCs/>
          <w:sz w:val="32"/>
          <w:szCs w:val="32"/>
          <w:lang w:val="en-US" w:eastAsia="zh-CN"/>
        </w:rPr>
        <w:t>巩固拓展主题教育成果。</w:t>
      </w:r>
      <w:r>
        <w:rPr>
          <w:rFonts w:hint="default" w:ascii="Times New Roman" w:hAnsi="Times New Roman" w:eastAsia="方正仿宋简体" w:cs="Times New Roman"/>
          <w:b w:val="0"/>
          <w:bCs w:val="0"/>
          <w:kern w:val="2"/>
          <w:sz w:val="32"/>
          <w:szCs w:val="32"/>
          <w:lang w:val="en-US" w:eastAsia="zh-CN" w:bidi="ar-SA"/>
        </w:rPr>
        <w:t>深入落实自治区、通辽市、开发区关于《“四个以学”巩固提升意见》的具体措施，建立健全“四个以学”长效机制</w:t>
      </w:r>
      <w:r>
        <w:rPr>
          <w:rFonts w:hint="eastAsia" w:eastAsia="方正仿宋简体" w:cs="Times New Roman"/>
          <w:b w:val="0"/>
          <w:bCs w:val="0"/>
          <w:kern w:val="2"/>
          <w:sz w:val="32"/>
          <w:szCs w:val="32"/>
          <w:lang w:val="en-US" w:eastAsia="zh-CN" w:bidi="ar-SA"/>
        </w:rPr>
        <w:t>，</w:t>
      </w:r>
      <w:bookmarkStart w:id="0" w:name="_GoBack"/>
      <w:r>
        <w:rPr>
          <w:rFonts w:hint="eastAsia" w:ascii="Times New Roman" w:hAnsi="Times New Roman" w:eastAsia="方正仿宋简体" w:cs="Times New Roman"/>
          <w:sz w:val="32"/>
          <w:szCs w:val="32"/>
          <w:lang w:val="en-US" w:eastAsia="zh-CN"/>
        </w:rPr>
        <w:t>将主题教育作为加强党的建设的永恒课题和全体党员干部的终身课题，把“立足岗位作贡献”与“12345政务服务便民热线”和“信访代办”有效结合，</w:t>
      </w:r>
      <w:bookmarkEnd w:id="0"/>
      <w:r>
        <w:rPr>
          <w:rFonts w:hint="eastAsia" w:eastAsia="方正仿宋简体" w:cs="Times New Roman"/>
          <w:b w:val="0"/>
          <w:bCs w:val="0"/>
          <w:kern w:val="2"/>
          <w:sz w:val="32"/>
          <w:szCs w:val="32"/>
          <w:lang w:val="en-US" w:eastAsia="zh-CN" w:bidi="ar-SA"/>
        </w:rPr>
        <w:t>固化成为民服务解难题的有效抓手，提高办结率和满意率，切实解决群众关心的重点难点问题。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3、深入推进群众教育实践活动。</w:t>
      </w:r>
      <w:r>
        <w:rPr>
          <w:rFonts w:hint="default" w:ascii="Times New Roman" w:hAnsi="Times New Roman" w:eastAsia="方正仿宋简体" w:cs="Times New Roman"/>
          <w:b w:val="0"/>
          <w:bCs w:val="0"/>
          <w:kern w:val="2"/>
          <w:sz w:val="32"/>
          <w:szCs w:val="32"/>
          <w:lang w:val="en-US" w:eastAsia="zh-CN" w:bidi="ar-SA"/>
        </w:rPr>
        <w:t>结合实际运用好“六种载体”，采用四教融合的方法，有型有感有效宣传和阐释“六句话”的事实和道理。从严从实开展活动指导，把活动开展情况纳入党组织书记抓基层党建述职评议重要内容，将群众教育</w:t>
      </w:r>
      <w:r>
        <w:rPr>
          <w:rFonts w:hint="eastAsia" w:ascii="Times New Roman" w:hAnsi="Times New Roman" w:eastAsia="方正仿宋简体" w:cs="Times New Roman"/>
          <w:b w:val="0"/>
          <w:bCs w:val="0"/>
          <w:kern w:val="2"/>
          <w:sz w:val="32"/>
          <w:szCs w:val="32"/>
          <w:lang w:val="en-US" w:eastAsia="zh-CN" w:bidi="ar-SA"/>
        </w:rPr>
        <w:t>实践</w:t>
      </w:r>
      <w:r>
        <w:rPr>
          <w:rFonts w:hint="default" w:ascii="Times New Roman" w:hAnsi="Times New Roman" w:eastAsia="方正仿宋简体" w:cs="Times New Roman"/>
          <w:b w:val="0"/>
          <w:bCs w:val="0"/>
          <w:kern w:val="2"/>
          <w:sz w:val="32"/>
          <w:szCs w:val="32"/>
          <w:lang w:val="en-US" w:eastAsia="zh-CN" w:bidi="ar-SA"/>
        </w:rPr>
        <w:t>活动转化为增强基层党组织“两个功能”的重要抓手常态化推进。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（二）坚持思想建设为抓手，锻造高素质党员干部队伍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加强居民党员教育管理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val="0"/>
          <w:bCs/>
          <w:sz w:val="32"/>
          <w:szCs w:val="32"/>
          <w:lang w:val="en-US" w:eastAsia="zh-CN"/>
        </w:rPr>
        <w:t>针对不同类别、不同年龄</w:t>
      </w:r>
      <w:r>
        <w:rPr>
          <w:rFonts w:hint="eastAsia" w:ascii="Times New Roman" w:hAnsi="Times New Roman" w:eastAsia="方正仿宋简体" w:cs="Times New Roman"/>
          <w:b w:val="0"/>
          <w:bCs/>
          <w:sz w:val="32"/>
          <w:szCs w:val="32"/>
          <w:lang w:val="en-US" w:eastAsia="zh-CN"/>
        </w:rPr>
        <w:t>段</w:t>
      </w:r>
      <w:r>
        <w:rPr>
          <w:rFonts w:hint="default" w:ascii="Times New Roman" w:hAnsi="Times New Roman" w:eastAsia="方正仿宋简体" w:cs="Times New Roman"/>
          <w:b w:val="0"/>
          <w:bCs/>
          <w:sz w:val="32"/>
          <w:szCs w:val="32"/>
          <w:lang w:val="en-US" w:eastAsia="zh-CN"/>
        </w:rPr>
        <w:t>的党员，实施精细化分类管理。探索运用“互联网+党建”的方式，加强对流动党员的教育管理，提高组织生活参与率</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建立党员积分奖励激励机制，进一步增强党员党性意识，自觉接受组织管理。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严格</w:t>
      </w:r>
      <w:r>
        <w:rPr>
          <w:rFonts w:hint="default" w:ascii="Times New Roman" w:hAnsi="Times New Roman" w:eastAsia="方正仿宋简体" w:cs="Times New Roman"/>
          <w:b/>
          <w:bCs/>
          <w:sz w:val="32"/>
          <w:szCs w:val="32"/>
          <w:lang w:val="en-US" w:eastAsia="zh-CN"/>
        </w:rPr>
        <w:t>党员</w:t>
      </w:r>
      <w:r>
        <w:rPr>
          <w:rFonts w:hint="default" w:ascii="Times New Roman" w:hAnsi="Times New Roman" w:eastAsia="方正仿宋简体" w:cs="Times New Roman"/>
          <w:b/>
          <w:bCs/>
          <w:sz w:val="32"/>
          <w:szCs w:val="32"/>
        </w:rPr>
        <w:t>干部日常监管。</w:t>
      </w:r>
      <w:r>
        <w:rPr>
          <w:rFonts w:hint="default" w:ascii="Times New Roman" w:hAnsi="Times New Roman" w:eastAsia="方正仿宋简体" w:cs="Times New Roman"/>
          <w:sz w:val="32"/>
          <w:szCs w:val="32"/>
        </w:rPr>
        <w:t>用好用活提醒</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函询</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诫勉</w:t>
      </w:r>
      <w:r>
        <w:rPr>
          <w:rFonts w:hint="eastAsia" w:eastAsia="方正仿宋简体" w:cs="Times New Roman"/>
          <w:sz w:val="32"/>
          <w:szCs w:val="32"/>
          <w:lang w:val="en-US" w:eastAsia="zh-CN"/>
        </w:rPr>
        <w:t>等</w:t>
      </w:r>
      <w:r>
        <w:rPr>
          <w:rFonts w:hint="default" w:ascii="Times New Roman" w:hAnsi="Times New Roman" w:eastAsia="方正仿宋简体" w:cs="Times New Roman"/>
          <w:sz w:val="32"/>
          <w:szCs w:val="32"/>
        </w:rPr>
        <w:t>组织措施，深入了解党员政治思想、干事创业、工作作风等情况，了解干部工作圈、社交圈、生活圈实际表现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及时掌握干部情况，加强日常监督和检查，抓早抓小，防微杜渐。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推动深化党员教育培训。</w:t>
      </w:r>
      <w:r>
        <w:rPr>
          <w:rFonts w:hint="default" w:ascii="Times New Roman" w:hAnsi="Times New Roman" w:eastAsia="方正仿宋简体" w:cs="Times New Roman"/>
          <w:kern w:val="2"/>
          <w:sz w:val="32"/>
          <w:szCs w:val="32"/>
          <w:lang w:val="en-US" w:eastAsia="zh-CN" w:bidi="ar-SA"/>
        </w:rPr>
        <w:t>统筹辖区教育优势资源，坚持“线上+线下”“走出去与请进来”相结合的方式，大力开展多样化、全覆盖培训，落实“</w:t>
      </w:r>
      <w:r>
        <w:rPr>
          <w:rFonts w:hint="eastAsia" w:ascii="Times New Roman" w:hAnsi="Times New Roman" w:eastAsia="方正仿宋简体" w:cs="Times New Roman"/>
          <w:kern w:val="2"/>
          <w:sz w:val="32"/>
          <w:szCs w:val="32"/>
          <w:lang w:val="en-US" w:eastAsia="zh-CN" w:bidi="ar-SA"/>
        </w:rPr>
        <w:t>专题党课</w:t>
      </w:r>
      <w:r>
        <w:rPr>
          <w:rFonts w:hint="default"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制度</w:t>
      </w:r>
      <w:r>
        <w:rPr>
          <w:rFonts w:hint="default" w:ascii="Times New Roman" w:hAnsi="Times New Roman" w:eastAsia="方正仿宋简体" w:cs="Times New Roman"/>
          <w:kern w:val="2"/>
          <w:sz w:val="32"/>
          <w:szCs w:val="32"/>
          <w:lang w:val="en-US" w:eastAsia="zh-CN" w:bidi="ar-SA"/>
        </w:rPr>
        <w:t>；分批次选派各领域党员干部到先进示范基地参观，让基层干部开阔眼界、增长见识、拓宽思路。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激励党员干部担当作为。</w:t>
      </w:r>
      <w:r>
        <w:rPr>
          <w:rFonts w:hint="default" w:ascii="Times New Roman" w:hAnsi="Times New Roman" w:eastAsia="方正仿宋简体" w:cs="Times New Roman"/>
          <w:kern w:val="2"/>
          <w:sz w:val="32"/>
          <w:szCs w:val="32"/>
          <w:lang w:val="en-US" w:eastAsia="zh-CN" w:bidi="ar-SA"/>
        </w:rPr>
        <w:t>落实干部担当作为标准，把担当作为融入干部日常管理监督考核，配合开发区评选上报“担当作为好干部”，发挥典型引领作用；培养年轻干部，发现储备后备干部。</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rPr>
        <w:t>（三）</w:t>
      </w:r>
      <w:r>
        <w:rPr>
          <w:rFonts w:hint="default" w:ascii="方正楷体简体" w:hAnsi="方正楷体简体" w:eastAsia="方正楷体简体" w:cs="方正楷体简体"/>
          <w:b/>
          <w:bCs/>
          <w:sz w:val="32"/>
          <w:szCs w:val="32"/>
          <w:lang w:val="en-US" w:eastAsia="zh-CN"/>
        </w:rPr>
        <w:t>坚持组织建设为根本，发挥</w:t>
      </w:r>
      <w:r>
        <w:rPr>
          <w:rFonts w:hint="default" w:ascii="方正楷体简体" w:hAnsi="方正楷体简体" w:eastAsia="方正楷体简体" w:cs="方正楷体简体"/>
          <w:b/>
          <w:bCs/>
          <w:sz w:val="32"/>
          <w:szCs w:val="32"/>
        </w:rPr>
        <w:t>基层党组织</w:t>
      </w:r>
      <w:r>
        <w:rPr>
          <w:rFonts w:hint="default" w:ascii="方正楷体简体" w:hAnsi="方正楷体简体" w:eastAsia="方正楷体简体" w:cs="方正楷体简体"/>
          <w:b/>
          <w:bCs/>
          <w:sz w:val="32"/>
          <w:szCs w:val="32"/>
          <w:lang w:val="en-US" w:eastAsia="zh-CN"/>
        </w:rPr>
        <w:t>战斗堡垒作用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严格组织生活制度。</w:t>
      </w:r>
      <w:r>
        <w:rPr>
          <w:rFonts w:hint="default" w:ascii="Times New Roman" w:hAnsi="Times New Roman" w:eastAsia="方正仿宋简体" w:cs="Times New Roman"/>
          <w:sz w:val="32"/>
          <w:szCs w:val="32"/>
          <w:lang w:val="en-US" w:eastAsia="zh-CN"/>
        </w:rPr>
        <w:t>将严格工作标准融入日常，抓在经常，</w:t>
      </w:r>
      <w:r>
        <w:rPr>
          <w:rFonts w:hint="default" w:ascii="Times New Roman" w:hAnsi="Times New Roman" w:eastAsia="方正仿宋简体" w:cs="Times New Roman"/>
          <w:sz w:val="32"/>
          <w:szCs w:val="32"/>
        </w:rPr>
        <w:t>认真落</w:t>
      </w:r>
      <w:r>
        <w:rPr>
          <w:rFonts w:hint="default" w:ascii="Times New Roman" w:hAnsi="Times New Roman" w:eastAsia="方正仿宋简体" w:cs="Times New Roman"/>
          <w:sz w:val="32"/>
          <w:szCs w:val="32"/>
          <w:lang w:val="en-US" w:eastAsia="zh-CN"/>
        </w:rPr>
        <w:t>实“三会一课”、组织生活会、民主评议党员、主题党日等基本制度，积极推动组织生活规范化。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做好组织发展工作。</w:t>
      </w:r>
      <w:r>
        <w:rPr>
          <w:rFonts w:hint="default" w:ascii="Times New Roman" w:hAnsi="Times New Roman" w:eastAsia="方正仿宋简体" w:cs="Times New Roman"/>
          <w:kern w:val="2"/>
          <w:sz w:val="32"/>
          <w:szCs w:val="32"/>
          <w:lang w:val="en-US" w:eastAsia="zh-CN" w:bidi="ar-SA"/>
        </w:rPr>
        <w:t>注重从青年和产业</w:t>
      </w:r>
      <w:r>
        <w:rPr>
          <w:rFonts w:hint="default" w:ascii="Times New Roman" w:hAnsi="Times New Roman" w:eastAsia="方正仿宋简体" w:cs="Times New Roman"/>
          <w:b w:val="0"/>
          <w:bCs/>
          <w:sz w:val="32"/>
          <w:szCs w:val="32"/>
          <w:lang w:val="en-US" w:eastAsia="zh-CN"/>
        </w:rPr>
        <w:t>工人、知识分子中发展党员，把各方面先进分子和优秀人才吸引进来、组织起来；突出政治标准，严格政治审查，联合公检法等部门，及时对发展对象和预备党员转正开展联审工作。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lang w:val="en-US"/>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创建坚强堡垒“模范”支部。</w:t>
      </w:r>
      <w:r>
        <w:rPr>
          <w:rFonts w:hint="default" w:ascii="Times New Roman" w:hAnsi="Times New Roman" w:eastAsia="方正仿宋简体" w:cs="Times New Roman"/>
          <w:b w:val="0"/>
          <w:bCs w:val="0"/>
          <w:sz w:val="32"/>
          <w:szCs w:val="32"/>
          <w:lang w:val="en-US" w:eastAsia="zh-CN"/>
        </w:rPr>
        <w:t>通过“晾晒比”等活动方式，创建坚强堡垒“模范”支部，开展“空壳支部”“超大支部”排查整治，及时做好党组织变更、撤销、重组及调整，灵活设立临时党支部、科学划分党小组，优化基层党组织设置。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成立党员志愿服务队</w:t>
      </w:r>
      <w:r>
        <w:rPr>
          <w:rFonts w:hint="default" w:ascii="Times New Roman" w:hAnsi="Times New Roman" w:eastAsia="方正仿宋简体" w:cs="Times New Roman"/>
          <w:b/>
          <w:bCs/>
          <w:sz w:val="32"/>
          <w:szCs w:val="32"/>
          <w:lang w:eastAsia="zh-CN"/>
        </w:rPr>
        <w:t>。</w:t>
      </w:r>
      <w:r>
        <w:rPr>
          <w:rFonts w:hint="eastAsia" w:eastAsia="方正仿宋简体" w:cs="Times New Roman"/>
          <w:b w:val="0"/>
          <w:bCs w:val="0"/>
          <w:sz w:val="32"/>
          <w:szCs w:val="32"/>
          <w:lang w:val="en-US" w:eastAsia="zh-CN"/>
        </w:rPr>
        <w:t>抓实在职党员“双报到、双服务、双报告”工作</w:t>
      </w:r>
      <w:r>
        <w:rPr>
          <w:rFonts w:hint="eastAsia"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开展党员亮身份、党员先锋岗、设岗定责、承诺践诺、志愿服务等活动，</w:t>
      </w:r>
      <w:r>
        <w:rPr>
          <w:rFonts w:hint="default" w:ascii="Times New Roman" w:hAnsi="Times New Roman" w:eastAsia="方正仿宋简体" w:cs="Times New Roman"/>
          <w:sz w:val="32"/>
          <w:szCs w:val="32"/>
        </w:rPr>
        <w:t>充分发挥党员领导干部、机关在职党员和辖区内党员在基层治理中的示范带动作用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引导广大党员干部发挥先锋模范作用。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kern w:val="2"/>
          <w:sz w:val="32"/>
          <w:szCs w:val="32"/>
          <w:lang w:val="en-US" w:eastAsia="zh-CN" w:bidi="ar-SA"/>
        </w:rPr>
        <w:t>、调整优化网格划分。</w:t>
      </w:r>
      <w:r>
        <w:rPr>
          <w:rFonts w:hint="default" w:ascii="Times New Roman" w:hAnsi="Times New Roman" w:eastAsia="方正仿宋简体" w:cs="Times New Roman"/>
          <w:b w:val="0"/>
          <w:bCs w:val="0"/>
          <w:kern w:val="2"/>
          <w:sz w:val="32"/>
          <w:szCs w:val="32"/>
          <w:lang w:val="en-US" w:eastAsia="zh-CN" w:bidi="ar-SA"/>
        </w:rPr>
        <w:t>全面梳理优化社区网格设置，</w:t>
      </w:r>
      <w:r>
        <w:rPr>
          <w:rFonts w:hint="default" w:ascii="Times New Roman" w:hAnsi="Times New Roman" w:eastAsia="方正仿宋简体" w:cs="Times New Roman"/>
          <w:sz w:val="32"/>
          <w:szCs w:val="32"/>
        </w:rPr>
        <w:t>完善街道社区干部、党员、志愿者、网格员包网联户机制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继续扩大网格党支部的建设，扩充党员在网格员队伍的比例，</w:t>
      </w:r>
      <w:r>
        <w:rPr>
          <w:rFonts w:hint="default" w:ascii="Times New Roman" w:hAnsi="Times New Roman" w:eastAsia="方正仿宋简体" w:cs="Times New Roman"/>
          <w:b w:val="0"/>
          <w:bCs w:val="0"/>
          <w:kern w:val="2"/>
          <w:sz w:val="32"/>
          <w:szCs w:val="32"/>
          <w:lang w:val="en-US" w:eastAsia="zh-CN" w:bidi="ar-SA"/>
        </w:rPr>
        <w:t>提升常态化服务基层群众的工作能力和水平，加大对网格内各类资源统筹协调的力度，形成基层治理工作合力。</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（四）</w:t>
      </w:r>
      <w:r>
        <w:rPr>
          <w:rFonts w:hint="default" w:ascii="方正楷体简体" w:hAnsi="方正楷体简体" w:eastAsia="方正楷体简体" w:cs="方正楷体简体"/>
          <w:b/>
          <w:bCs/>
          <w:sz w:val="32"/>
          <w:szCs w:val="32"/>
          <w:lang w:val="en-US" w:eastAsia="zh-CN"/>
        </w:rPr>
        <w:t>坚持制度建设为导向</w:t>
      </w:r>
      <w:r>
        <w:rPr>
          <w:rFonts w:hint="default" w:ascii="方正楷体简体" w:hAnsi="方正楷体简体" w:eastAsia="方正楷体简体" w:cs="方正楷体简体"/>
          <w:b/>
          <w:bCs/>
          <w:sz w:val="32"/>
          <w:szCs w:val="32"/>
        </w:rPr>
        <w:t>，增强基层党组织凝聚力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全面推进各领域党建工作。</w:t>
      </w:r>
      <w:r>
        <w:rPr>
          <w:rFonts w:hint="default" w:ascii="Times New Roman" w:hAnsi="Times New Roman" w:eastAsia="方正仿宋简体" w:cs="Times New Roman"/>
          <w:sz w:val="32"/>
          <w:szCs w:val="32"/>
        </w:rPr>
        <w:t>在各领域建设党组织，扩大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党组织队伍，重点打造一些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两新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党组织阵地，继续巩固和发展楼宇党建成果，将金都楼宇、居然之家楼宇党建示范点、欢乐河岸街区党建做细做实做活。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13、构建共治共享基层治理新格局。</w:t>
      </w:r>
      <w:r>
        <w:rPr>
          <w:rFonts w:hint="default" w:ascii="Times New Roman" w:hAnsi="Times New Roman" w:eastAsia="方正仿宋简体" w:cs="Times New Roman"/>
          <w:b w:val="0"/>
          <w:bCs w:val="0"/>
          <w:sz w:val="32"/>
          <w:szCs w:val="32"/>
          <w:lang w:val="en-US" w:eastAsia="zh-CN"/>
        </w:rPr>
        <w:t>增强街道社区统筹协调功能，推动社区党组织与共建单位、驻区单位、居委会、业委会、物业等共同组建联席会，推进组织共建、资源共享、事务共商、活动共办，探索创新基层治理方式和服务群众有效载体，提高管理服务效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14</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kern w:val="2"/>
          <w:sz w:val="32"/>
          <w:szCs w:val="32"/>
          <w:lang w:val="en-US" w:eastAsia="zh-CN" w:bidi="ar-SA"/>
        </w:rPr>
        <w:t>全力打造党建特色品牌。</w:t>
      </w:r>
      <w:r>
        <w:rPr>
          <w:rFonts w:hint="default" w:ascii="Times New Roman" w:hAnsi="Times New Roman" w:eastAsia="方正仿宋简体" w:cs="Times New Roman"/>
          <w:b w:val="0"/>
          <w:bCs w:val="0"/>
          <w:kern w:val="2"/>
          <w:sz w:val="32"/>
          <w:szCs w:val="32"/>
          <w:lang w:val="en-US" w:eastAsia="zh-CN" w:bidi="ar-SA"/>
        </w:rPr>
        <w:t>凝</w:t>
      </w:r>
      <w:r>
        <w:rPr>
          <w:rFonts w:hint="default" w:ascii="Times New Roman" w:hAnsi="Times New Roman" w:eastAsia="方正仿宋简体" w:cs="Times New Roman"/>
          <w:sz w:val="32"/>
          <w:szCs w:val="32"/>
          <w:lang w:val="en-US" w:eastAsia="zh-CN"/>
        </w:rPr>
        <w:t>聚各方资源、聚合党群力量，</w:t>
      </w:r>
      <w:r>
        <w:rPr>
          <w:rFonts w:hint="eastAsia" w:eastAsia="方正仿宋简体" w:cs="Times New Roman"/>
          <w:sz w:val="32"/>
          <w:szCs w:val="32"/>
          <w:lang w:val="en-US" w:eastAsia="zh-CN"/>
        </w:rPr>
        <w:t>完成好富力新城社区、金源丽都社区和璟苑社区党群服中心建设；搭建活动平台、丰富载体内容，推动河畔花园社区、京汉新城社区、希望新城社区、龙兴社区等党建老典型焕发新活力；着力解决水域蓝湾东郡“三难”、翡翠湾开发商和物业公司纠纷、北岸华庭老旧管网改造等问题，将为民服务办实事转化为党建工作的发力点和落脚点；持续发挥泰丰社区民族团结示范单位典型作用和美瑞龙源社区祝宝安的红人效应，引导辖区居民民族团结进步工作和志愿服务工作不断深入；充分利用辽河公园和孝庄河文化街区的资源优势，探索辽河社区和金都社区党建新特色。</w:t>
      </w:r>
      <w:r>
        <w:rPr>
          <w:rFonts w:hint="default" w:ascii="Times New Roman" w:hAnsi="Times New Roman" w:eastAsia="方正仿宋简体" w:cs="Times New Roman"/>
          <w:sz w:val="32"/>
          <w:szCs w:val="32"/>
          <w:lang w:val="en-US" w:eastAsia="zh-CN"/>
        </w:rPr>
        <w:t>在辖区打造一批基层党建新典型、新品牌，创新性地开展与居民需求相符的党群活动</w:t>
      </w:r>
      <w:r>
        <w:rPr>
          <w:rFonts w:hint="eastAsia" w:ascii="Times New Roman" w:hAnsi="Times New Roman" w:eastAsia="方正仿宋简体" w:cs="Times New Roman"/>
          <w:sz w:val="32"/>
          <w:szCs w:val="32"/>
          <w:lang w:val="en-US" w:eastAsia="zh-CN"/>
        </w:rPr>
        <w:t>，进一步推动新城街道</w:t>
      </w:r>
      <w:r>
        <w:rPr>
          <w:rFonts w:hint="eastAsia" w:eastAsia="方正仿宋简体" w:cs="Times New Roman"/>
          <w:sz w:val="32"/>
          <w:szCs w:val="32"/>
          <w:lang w:val="en-US" w:eastAsia="zh-CN"/>
        </w:rPr>
        <w:t>党建工作再上新台阶。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rPr>
      </w:pP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7F884"/>
    <w:multiLevelType w:val="singleLevel"/>
    <w:tmpl w:val="FE27F8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zkyMzc2M2VkY2EwOTVlNDUyMjNjN2E5NjQ3MzkifQ=="/>
  </w:docVars>
  <w:rsids>
    <w:rsidRoot w:val="52EE2064"/>
    <w:rsid w:val="0DE14777"/>
    <w:rsid w:val="20B23A6F"/>
    <w:rsid w:val="21AA77CB"/>
    <w:rsid w:val="43097499"/>
    <w:rsid w:val="48547666"/>
    <w:rsid w:val="525055F3"/>
    <w:rsid w:val="52EE2064"/>
    <w:rsid w:val="62905E78"/>
    <w:rsid w:val="6C9C6D62"/>
    <w:rsid w:val="6ECC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880" w:firstLineChars="200"/>
      <w:jc w:val="both"/>
    </w:pPr>
    <w:rPr>
      <w:rFonts w:ascii="Times New Roman" w:hAnsi="Times New Roman" w:eastAsia="仿宋" w:cs="Times New Roman"/>
      <w:kern w:val="2"/>
      <w:sz w:val="32"/>
      <w:lang w:val="en-US" w:eastAsia="zh-CN" w:bidi="ar-SA"/>
    </w:rPr>
  </w:style>
  <w:style w:type="character" w:default="1" w:styleId="9">
    <w:name w:val="Default Paragraph Font"/>
    <w:autoRedefine/>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autoRedefine/>
    <w:qFormat/>
    <w:uiPriority w:val="0"/>
    <w:pPr>
      <w:spacing w:before="240" w:after="60"/>
      <w:jc w:val="center"/>
      <w:outlineLvl w:val="0"/>
    </w:pPr>
    <w:rPr>
      <w:rFonts w:hint="eastAsia" w:ascii="Arial" w:hAnsi="Arial"/>
      <w:b/>
      <w:sz w:val="32"/>
    </w:rPr>
  </w:style>
  <w:style w:type="paragraph" w:styleId="7">
    <w:name w:val="Body Text First Indent 2"/>
    <w:basedOn w:val="3"/>
    <w:autoRedefine/>
    <w:unhideWhenUsed/>
    <w:qFormat/>
    <w:uiPriority w:val="99"/>
    <w:pPr>
      <w:ind w:firstLine="21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2024-03-21T11:21:00Z</dcterms:created>
  <dc:creator>Administrator</dc:creator>
  <cp:lastModifiedBy>Administrator</cp:lastModifiedBy>
  <cp:lastPrinted>2024-03-29T02:32:03Z</cp:lastPrinted>
  <dcterms:modified xsi:type="dcterms:W3CDTF">2024-03-29T02:32:07Z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4CEADBF059264C67810CDBC749825AA8_13</vt:lpwstr>
  </property>
</Properties>
</file>