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7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</w:pPr>
      <w:r>
        <w:rPr>
          <w:rStyle w:val="7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202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年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60" w:lineRule="exact"/>
        <w:ind w:firstLine="402" w:firstLineChars="100"/>
        <w:jc w:val="center"/>
        <w:textAlignment w:val="auto"/>
        <w:rPr>
          <w:rFonts w:hint="eastAsia"/>
          <w:sz w:val="40"/>
          <w:szCs w:val="18"/>
          <w:lang w:eastAsia="zh-CN"/>
        </w:rPr>
      </w:pPr>
      <w:r>
        <w:rPr>
          <w:rFonts w:hint="default"/>
          <w:sz w:val="40"/>
          <w:szCs w:val="18"/>
        </w:rPr>
        <w:t>天域蓝湾社区集体学习</w:t>
      </w:r>
      <w:r>
        <w:rPr>
          <w:rFonts w:hint="eastAsia"/>
          <w:sz w:val="40"/>
          <w:szCs w:val="18"/>
        </w:rPr>
        <w:t>《</w:t>
      </w:r>
      <w:r>
        <w:rPr>
          <w:rFonts w:hint="eastAsia"/>
          <w:sz w:val="40"/>
          <w:szCs w:val="18"/>
          <w:lang w:eastAsia="zh-CN"/>
        </w:rPr>
        <w:t>习近平新时代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ind w:firstLine="402" w:firstLineChars="100"/>
        <w:jc w:val="center"/>
        <w:textAlignment w:val="auto"/>
        <w:rPr>
          <w:rFonts w:hint="eastAsia"/>
          <w:sz w:val="40"/>
          <w:szCs w:val="18"/>
        </w:rPr>
      </w:pPr>
      <w:r>
        <w:rPr>
          <w:rFonts w:hint="eastAsia"/>
          <w:sz w:val="40"/>
          <w:szCs w:val="18"/>
          <w:lang w:eastAsia="zh-CN"/>
        </w:rPr>
        <w:t>中国特色社会主义思想专题摘编</w:t>
      </w:r>
      <w:r>
        <w:rPr>
          <w:rFonts w:hint="eastAsia"/>
          <w:sz w:val="40"/>
          <w:szCs w:val="18"/>
        </w:rPr>
        <w:t>》</w:t>
      </w:r>
    </w:p>
    <w:p>
      <w:pPr>
        <w:rPr>
          <w:rFonts w:hint="default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为切实推动党的创新理论深入人心，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1月23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日，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天域蓝湾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党支部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组织工作人员集中学习了《习近平新时代中国特色社会主义思想专题摘编》部分内容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社区书记丁雪带领大家认真学习领会了党的二十大精神的重大意义，重点学习了习近平总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书记关于坚持和加强党的全面领导、坚持以人民为中心、坚定不移高举中国特色社会主义伟大旗帜等方面的重要论述。经过学习交流，大家一致认为，要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把学习《习近平新时代中国特色社会主义思想专题摘编》同学习党的二十大精神有机结合起来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，真正把坚定拥护“两个确立”、坚决做到“两个维护”落实到具体行动上。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2" name="图片 2" descr="d6aaea885296dd9a26141ed06690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aaea885296dd9a26141ed066907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4" name="图片 4" descr="79bbd5d1f6be4b548632e2856b68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9bbd5d1f6be4b548632e2856b683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06C31DA0"/>
    <w:rsid w:val="0C997398"/>
    <w:rsid w:val="0CE570CB"/>
    <w:rsid w:val="0E65500C"/>
    <w:rsid w:val="1EF75B26"/>
    <w:rsid w:val="23B16832"/>
    <w:rsid w:val="25C0437D"/>
    <w:rsid w:val="30D90C46"/>
    <w:rsid w:val="32672F3B"/>
    <w:rsid w:val="33BA5DBF"/>
    <w:rsid w:val="392A67E5"/>
    <w:rsid w:val="48444321"/>
    <w:rsid w:val="507E77BA"/>
    <w:rsid w:val="635F1BD1"/>
    <w:rsid w:val="64994927"/>
    <w:rsid w:val="67D31123"/>
    <w:rsid w:val="68C5738A"/>
    <w:rsid w:val="6F3B4F58"/>
    <w:rsid w:val="705E5A68"/>
    <w:rsid w:val="78A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标题 1 Char"/>
    <w:basedOn w:val="5"/>
    <w:link w:val="2"/>
    <w:autoRedefine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409</Characters>
  <Lines>0</Lines>
  <Paragraphs>0</Paragraphs>
  <TotalTime>6</TotalTime>
  <ScaleCrop>false</ScaleCrop>
  <LinksUpToDate>false</LinksUpToDate>
  <CharactersWithSpaces>426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2024-02-04T02:06:50Z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6E1022BFA3B549C59C75A145D984E953_12</vt:lpwstr>
  </property>
</Properties>
</file>