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90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3587"/>
        <w:gridCol w:w="1763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4" w:type="dxa"/>
            <w:gridSpan w:val="3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开展“铸牢中华华民族共同体意识”宣讲活动。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5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2024.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3.22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村党群服务中心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5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李学峰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908" w:type="dxa"/>
            <w:gridSpan w:val="4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3月22日为进一步加强民族团结，提升爱国主义情怀与民族团结意识，三义堂村开展“铸牢中华华民族共同体意识”宣讲活动。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活动中，通过学习《习近平总书记考察内蒙古时的重要讲话精神》，中华民族共同体，是由各民族在长期交往交流交融中形成的休戚与共、荣辱与共、生死与共、命运与共的民族共同体。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　　中华民族共同体意识，是中华民族共同体对自己的历史、文化和前途命运等所表现出的共同心理特征，是国家层面最高的社会归属感、面向世界的文化归属感。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一是全面推进中华民族共有精神家园建设。核心是增强文化认同，关键是推动中华优秀传统文化创造性转化、创新性发展，树立和突出各民族共享的中华文化符号，推广普及国家通用语言文字；二是推动各民族共同走向社会主义现代化；三是促进各民族交往交流交融；四是提升民族事务治理体系和治理能力现代化水平；五是防范民族领域重大风险隐患。</w:t>
            </w:r>
          </w:p>
          <w:p>
            <w:pPr>
              <w:bidi w:val="0"/>
              <w:ind w:firstLine="720" w:firstLineChars="300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二、六句话事实和道理宣讲，通过惠民政策宣传，增强群众的获得感安全感幸福感，教育引导群众发自内心“感党恩、听党话、跟党走”。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20" w:firstLineChars="300"/>
              <w:jc w:val="both"/>
              <w:rPr>
                <w:rFonts w:hint="default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4"/>
                <w:szCs w:val="32"/>
                <w:lang w:val="en-US" w:eastAsia="zh-CN" w:bidi="ar"/>
              </w:rPr>
              <w:t>通过此次宣讲活动，让党员干部深刻认识了铸牢中华民族共同体意识这条主线，我们要始终坚守中华文化立场，在群众中深入培育和践行社会主义核心价值观，与时俱进地发挥中华文化的价值，不断铸牢中华民族共同体意识，推进中华民族共同繁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/>
              <w:jc w:val="both"/>
              <w:rPr>
                <w:rFonts w:hint="default"/>
                <w:sz w:val="24"/>
                <w:szCs w:val="32"/>
                <w:lang w:val="en-U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560" w:firstLineChars="200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8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b6faa92f2c7f54a64695c487bdee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faa92f2c7f54a64695c487bdee3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6A217E2E"/>
    <w:rsid w:val="03CB0448"/>
    <w:rsid w:val="054516A8"/>
    <w:rsid w:val="0A4C4897"/>
    <w:rsid w:val="10B21ECD"/>
    <w:rsid w:val="18194E5B"/>
    <w:rsid w:val="18E83250"/>
    <w:rsid w:val="1BA016A3"/>
    <w:rsid w:val="1C76287C"/>
    <w:rsid w:val="23057DDE"/>
    <w:rsid w:val="32442B1C"/>
    <w:rsid w:val="38AA2DDA"/>
    <w:rsid w:val="3C553E04"/>
    <w:rsid w:val="44773462"/>
    <w:rsid w:val="45CA13BF"/>
    <w:rsid w:val="45E14C2F"/>
    <w:rsid w:val="47231EF3"/>
    <w:rsid w:val="58BF0099"/>
    <w:rsid w:val="5C532CAF"/>
    <w:rsid w:val="5CC00B23"/>
    <w:rsid w:val="650236C7"/>
    <w:rsid w:val="66DF5472"/>
    <w:rsid w:val="671B1623"/>
    <w:rsid w:val="6A217E2E"/>
    <w:rsid w:val="6BF223FA"/>
    <w:rsid w:val="6D1943BC"/>
    <w:rsid w:val="6E9A5523"/>
    <w:rsid w:val="6FC31C5E"/>
    <w:rsid w:val="774B70C3"/>
    <w:rsid w:val="7B5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1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2023-12-20T02:05:00Z</cp:lastPrinted>
  <dcterms:modified xsi:type="dcterms:W3CDTF">2024-03-22T07:59:53Z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9F5B42A76E964EC6ABC316245760C6D7_13</vt:lpwstr>
  </property>
</Properties>
</file>