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组织生活会会前学习记录</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为认真开好学习贯彻习近平新时代中国特色社会主义思想专题组织生活会，</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19</w:t>
      </w:r>
      <w:r>
        <w:rPr>
          <w:rFonts w:hint="eastAsia" w:ascii="方正仿宋简体" w:hAnsi="方正仿宋简体" w:eastAsia="方正仿宋简体" w:cs="方正仿宋简体"/>
          <w:sz w:val="32"/>
          <w:szCs w:val="32"/>
          <w:lang w:val="en-US" w:eastAsia="zh-CN"/>
        </w:rPr>
        <w:t>日，老区社区党支部召开组织生活会会前集中学习，由支部书记吴狄主持召开。</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w:t>
      </w:r>
      <w:bookmarkStart w:id="0" w:name="_GoBack"/>
      <w:bookmarkEnd w:id="0"/>
      <w:r>
        <w:rPr>
          <w:rFonts w:hint="eastAsia" w:ascii="方正仿宋简体" w:hAnsi="方正仿宋简体" w:eastAsia="方正仿宋简体" w:cs="方正仿宋简体"/>
          <w:sz w:val="32"/>
          <w:szCs w:val="32"/>
          <w:lang w:val="en-US" w:eastAsia="zh-CN"/>
        </w:rPr>
        <w:t>紧紧围绕深入学习《中国共产党党员教育管理工作条例》、健全全面从严治党体系推动新时代党的建设新的伟大工程向纵深发展、习近平自那个书记关于严肃党内政治生活、树立和践行正确政绩观上午重要论述、习近平总书记谈以学铸魂、以学增智、以学正风、以学促干及《中国共产党支部工作条例》，学习贯彻《中国共产党章程》、关于新形势下党内政治生活的若干准则和习近平总书记关于铸牢中华民族共同体意识的重要论述。支部书记吴狄说：会后将与每一位党员进行谈话，逐一征求大家对支部及支部班子成员的意见与建议，并且要求支部全体党员结合工作实际相互之间开展谈心谈话，认真做好组织生活会前的各项准备工作。同时希望大家以组织生活会为契机，扎实做好各项工作。</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学习，全体党员深刻理解习近平新时代中国特色社会主义思想，提高政治站位，思想上始终与党中央保持一致,加强党性锤炼、切实把思想和行动统一到习近平总书记重要讲话和重要指示批示精神上来，深刻领悟“两个确立”的决定性意义，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65420" cy="3947795"/>
            <wp:effectExtent l="0" t="0" r="7620" b="14605"/>
            <wp:docPr id="1" name="图片 1" descr="78c326459383e7ad1cd4e9c673db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c326459383e7ad1cd4e9c673db732"/>
                    <pic:cNvPicPr>
                      <a:picLocks noChangeAspect="1"/>
                    </pic:cNvPicPr>
                  </pic:nvPicPr>
                  <pic:blipFill>
                    <a:blip r:embed="rId4"/>
                    <a:stretch>
                      <a:fillRect/>
                    </a:stretch>
                  </pic:blipFill>
                  <pic:spPr>
                    <a:xfrm>
                      <a:off x="0" y="0"/>
                      <a:ext cx="5265420" cy="394779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053F172A"/>
    <w:rsid w:val="065F7326"/>
    <w:rsid w:val="06C23285"/>
    <w:rsid w:val="155D7127"/>
    <w:rsid w:val="1C220782"/>
    <w:rsid w:val="1CA13D9D"/>
    <w:rsid w:val="24010657"/>
    <w:rsid w:val="2ED718A0"/>
    <w:rsid w:val="34675474"/>
    <w:rsid w:val="35265F77"/>
    <w:rsid w:val="353F1F4D"/>
    <w:rsid w:val="3C28373B"/>
    <w:rsid w:val="49331971"/>
    <w:rsid w:val="4BD96800"/>
    <w:rsid w:val="4ECF3EEA"/>
    <w:rsid w:val="538434F5"/>
    <w:rsid w:val="567E247E"/>
    <w:rsid w:val="58C1194C"/>
    <w:rsid w:val="5F593A88"/>
    <w:rsid w:val="63E91658"/>
    <w:rsid w:val="685C6397"/>
    <w:rsid w:val="69BF6BDD"/>
    <w:rsid w:val="6BDD77EF"/>
    <w:rsid w:val="6D1D4597"/>
    <w:rsid w:val="71D84CE0"/>
    <w:rsid w:val="74151FA1"/>
    <w:rsid w:val="74B01D62"/>
    <w:rsid w:val="74D53759"/>
    <w:rsid w:val="79E1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367</Words>
  <Characters>370</Characters>
  <Lines>0</Lines>
  <Paragraphs>0</Paragraphs>
  <TotalTime>28</TotalTime>
  <ScaleCrop>false</ScaleCrop>
  <LinksUpToDate>false</LinksUpToDate>
  <CharactersWithSpaces>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2023-02-28T06:53:00Z</dcterms:created>
  <dc:creator>Administrator</dc:creator>
  <cp:lastModifiedBy>通辽第五中学 戴红艳</cp:lastModifiedBy>
  <dcterms:modified xsi:type="dcterms:W3CDTF">2024-01-23T07:30:59Z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C7223DC3E71B461A9D6BEA7A681B51A8</vt:lpwstr>
  </property>
</Properties>
</file>