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2月份机关支部主题党日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“感党恩、听党话、跟党走”主题慰问活动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96990" cy="4795520"/>
            <wp:effectExtent l="0" t="0" r="5080" b="3810"/>
            <wp:docPr id="2" name="图片 2" descr="faeb51727d3dd8c4e0be2193de6a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eb51727d3dd8c4e0be2193de6ab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6990" cy="47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58585" cy="4842510"/>
            <wp:effectExtent l="0" t="0" r="15240" b="18415"/>
            <wp:docPr id="1" name="图片 1" descr="53c26939fe9fee4e1cd2aa55c0e7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c26939fe9fee4e1cd2aa55c0e79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58585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1D630C4"/>
    <w:rsid w:val="01D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2024-03-22T09:00:00Z</dcterms:created>
  <dc:creator>✎﹏戀上瑩火虫࿐</dc:creator>
  <cp:lastModifiedBy>✎﹏戀上瑩火虫࿐</cp:lastModifiedBy>
  <dcterms:modified xsi:type="dcterms:W3CDTF">2024-03-22T09:03:43Z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630EEDB825A2495EA232B6BE3E96BB51_11</vt:lpwstr>
  </property>
</Properties>
</file>