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w:t>
      </w:r>
      <w:bookmarkStart w:id="0" w:name="_GoBack"/>
      <w:bookmarkEnd w:id="0"/>
      <w:r>
        <w:rPr>
          <w:rFonts w:hint="eastAsia" w:ascii="方正小标宋简体" w:hAnsi="方正小标宋简体" w:eastAsia="方正小标宋简体" w:cs="方正小标宋简体"/>
          <w:sz w:val="44"/>
          <w:szCs w:val="44"/>
        </w:rPr>
        <w:t>以上党和国家机关党员领导干部</w:t>
      </w:r>
    </w:p>
    <w:p>
      <w:pPr>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民主生活会若干规定</w:t>
      </w:r>
    </w:p>
    <w:p>
      <w:r>
        <w:rPr>
          <w:rFonts w:hint="default"/>
        </w:rPr>
        <w:t>第一条　为了落实全面从严治党要求，坚持和完善县以上党和国家机关党员领导干部民主生活会制度，根据《中国共产党章程》和《关于新形势下党内政治生活的若干准则》、《中国共产党党内监督条例》等有关党内法规，制定本规定</w:t>
      </w:r>
    </w:p>
    <w:p>
      <w:r>
        <w:rPr>
          <w:rFonts w:hint="default"/>
        </w:rPr>
        <w:t>第二条　本规定所称县以上党和国家机关党员领导干部，是指县以上党的各级委员会、纪律检查委员会的常务委员会委员，工作委员会委员，党组（党委）成员，以及县以上党和国家机关各部门（含人民团体）的党员领导干部。</w:t>
      </w:r>
    </w:p>
    <w:p>
      <w:r>
        <w:rPr>
          <w:rFonts w:hint="default"/>
        </w:rPr>
        <w:t>经济组织、文化组织、社会组织和其他组织的党组（党委）成员，执行本规定。</w:t>
      </w:r>
    </w:p>
    <w:p>
      <w:r>
        <w:rPr>
          <w:rFonts w:hint="default"/>
        </w:rPr>
        <w:t>第三条　民主生活会是党内政治生活的重要内容，是发扬党内民主、加强党内监督、依靠领导班子自身力量解决矛盾和问题的重要方式。坚持和完善民主生活会制度，对于新形势下加强和规范党内政治生活，增强党自我净化、自我完善、自我革新、自我提高能力，实现党的正确领导，维护党的团结和集中统一，引导党员领导干部牢固树立政治意识、大局意识、核心意识、看齐意识，自觉践行“三严三实”要求，始终做到忠诚干净担当，具有重要作用。</w:t>
      </w:r>
    </w:p>
    <w:p>
      <w:r>
        <w:rPr>
          <w:rFonts w:hint="default"/>
        </w:rPr>
        <w:t>党员领导干部还应当以普通党员身份参加所在党支部（党小组）组织生活会，过好双重组织生活。</w:t>
      </w:r>
    </w:p>
    <w:p>
      <w:r>
        <w:rPr>
          <w:rFonts w:hint="default"/>
        </w:rPr>
        <w:t>第四条　民主生活会应当遵循“团结——批评——团结”的方针，贯彻整风精神，充分发扬民主，开展积极健康的思想斗争，增强党内政治生活的政治性、时代性、原则性、战斗性。参加民主生活会的党员领导干部应当严肃认真开展批评和自我批评，坚持实事求是，讲党性不讲私情、讲真理不讲面子，按照“照镜子、正衣冠、洗洗澡、治治病”的要求，严肃认真提意见，满腔热情帮同志，达到统一思想、增进团结、互相监督、共同提高的目的。</w:t>
      </w:r>
    </w:p>
    <w:p>
      <w:r>
        <w:rPr>
          <w:rFonts w:hint="default"/>
        </w:rPr>
        <w:t>第五条　民主生活会应当确定主题，一般由上级党组织统一确定，或者由领导班子根据自身建设实际确定，并报上级党组织同意。</w:t>
      </w:r>
    </w:p>
    <w:p>
      <w:r>
        <w:rPr>
          <w:rFonts w:hint="default"/>
        </w:rPr>
        <w:t>第六条　民主生活会应当围绕主题，就以下基本内容进行对照检查，开展批评和自我批评：</w:t>
      </w:r>
    </w:p>
    <w:p>
      <w:r>
        <w:rPr>
          <w:rFonts w:hint="default"/>
        </w:rPr>
        <w:t>（一）遵守党章，坚定理想信念，贯彻党的理论路线方针政策和决议，执行党的政治纪律和政治规矩，维护党中央权威的情况。</w:t>
      </w:r>
    </w:p>
    <w:p>
      <w:r>
        <w:rPr>
          <w:rFonts w:hint="default"/>
        </w:rPr>
        <w:t>（二）加强领导班子自身建设，实行民主集中制，维护领导班子团结，严格党的组织生活制度，坚持正确用人导向，开展批评和自我批评的情况。</w:t>
      </w:r>
    </w:p>
    <w:p>
      <w:r>
        <w:rPr>
          <w:rFonts w:hint="default"/>
        </w:rPr>
        <w:t>（三）正确行使权力，履职尽责、积极作为，坚持科学决策、民主决策、依法决策，反对特权、秉公用权的情况。</w:t>
      </w:r>
    </w:p>
    <w:p>
      <w:r>
        <w:rPr>
          <w:rFonts w:hint="default"/>
        </w:rPr>
        <w:t>（四）带头践行社会主义核心价值观，艰苦奋斗，清正廉洁，遵纪守法，注重家庭、家教、家风，教育管理好亲属和身边工作人员的情况。</w:t>
      </w:r>
    </w:p>
    <w:p>
      <w:r>
        <w:rPr>
          <w:rFonts w:hint="default"/>
        </w:rPr>
        <w:t>（五）执行党的群众路线，站稳人民立场，改进领导作风，深入调查研究，密切联系群众的情况。</w:t>
      </w:r>
    </w:p>
    <w:p>
      <w:r>
        <w:rPr>
          <w:rFonts w:hint="default"/>
        </w:rPr>
        <w:t>（六）履行全面从严治党主体责任和监督责任，加强党风廉洁建设和反腐败工作的情况。</w:t>
      </w:r>
    </w:p>
    <w:p>
      <w:r>
        <w:rPr>
          <w:rFonts w:hint="default"/>
        </w:rPr>
        <w:t>受到诫勉谈话的，应当说明整改情况。</w:t>
      </w:r>
    </w:p>
    <w:p>
      <w:r>
        <w:rPr>
          <w:rFonts w:hint="default"/>
        </w:rPr>
        <w:t>第七条　民主生活会每年召开1次，一般安排在第四季度。因特殊情况需要提前或者延期召开的，应当报上级党组织同意。</w:t>
      </w:r>
    </w:p>
    <w:p>
      <w:r>
        <w:rPr>
          <w:rFonts w:hint="default"/>
        </w:rPr>
        <w:t>民主生活会到会人数必须达到应到会人数的三分之二以上。</w:t>
      </w:r>
    </w:p>
    <w:p>
      <w:r>
        <w:rPr>
          <w:rFonts w:hint="default"/>
        </w:rPr>
        <w:t>第八条　领导班子遇到重要或者普遍性问题，出现重大决策失误或者对突发事件处置失当，经纪律检查、巡视和审计发现重要问题，以及发生违纪违法案件等情况的，应当专门召开民主生活会，及时剖析整改。</w:t>
      </w:r>
    </w:p>
    <w:p>
      <w:r>
        <w:rPr>
          <w:rFonts w:hint="default"/>
        </w:rPr>
        <w:t>第九条　召开民主生活会应当制定会议方案，提前10日报上级党组织审核，并做好以下准备工作：</w:t>
      </w:r>
    </w:p>
    <w:p>
      <w:r>
        <w:rPr>
          <w:rFonts w:hint="default"/>
        </w:rPr>
        <w:t>（一）领导班子成员认真学习党章党规和党的创新理论以及有关文件，提高思想认识，把握标准要求。</w:t>
      </w:r>
    </w:p>
    <w:p>
      <w:r>
        <w:rPr>
          <w:rFonts w:hint="default"/>
        </w:rPr>
        <w:t>（二）由党委（党组）或者委托组织部门、机关党组织征求党员、干部和群众的意见建议，并如实向领导班子及其成员反馈。领导班子成员应当就反映本人的有关问题，向组织作出说明。</w:t>
      </w:r>
    </w:p>
    <w:p>
      <w:r>
        <w:rPr>
          <w:rFonts w:hint="default"/>
        </w:rPr>
        <w:t>（三）领导班子成员之间互相谈心谈话，交流思想，交换意见，并与分管单位主要负责人谈心，也应当接受党员、干部约谈。</w:t>
      </w:r>
    </w:p>
    <w:p>
      <w:r>
        <w:rPr>
          <w:rFonts w:hint="default"/>
        </w:rPr>
        <w:t>（四）撰写领导班子对照检查材料和个人发言提纲，查摆问题，进行党性分析，提出整改措施。个人发言提纲应当自己动手撰写，并按规定说明个人有关事项。</w:t>
      </w:r>
    </w:p>
    <w:p>
      <w:r>
        <w:rPr>
          <w:rFonts w:hint="default"/>
        </w:rPr>
        <w:t>第十条　民主生活会由领导班子主要负责人主持，一般按以下程序进行：</w:t>
      </w:r>
    </w:p>
    <w:p>
      <w:r>
        <w:rPr>
          <w:rFonts w:hint="default"/>
        </w:rPr>
        <w:t>（一）通报上一次民主生活会整改措施落实情况和本次民主生活会征求意见情况。</w:t>
      </w:r>
    </w:p>
    <w:p>
      <w:r>
        <w:rPr>
          <w:rFonts w:hint="default"/>
        </w:rPr>
        <w:t>（二）主要负责人代表领导班子作对照检查。</w:t>
      </w:r>
    </w:p>
    <w:p>
      <w:r>
        <w:rPr>
          <w:rFonts w:hint="default"/>
        </w:rPr>
        <w:t>（三）领导班子成员逐一进行对照检查，作自我批评，其他成员对其提出批评意见。</w:t>
      </w:r>
    </w:p>
    <w:p>
      <w:r>
        <w:rPr>
          <w:rFonts w:hint="default"/>
        </w:rPr>
        <w:t>（四）主要负责人总结会议情况，提出整改工作要求。</w:t>
      </w:r>
    </w:p>
    <w:p>
      <w:r>
        <w:rPr>
          <w:rFonts w:hint="default"/>
        </w:rPr>
        <w:t>因故缺席的人员应当提交书面发言材料。会后，将会议情况和批评意见转告缺席人。</w:t>
      </w:r>
    </w:p>
    <w:p>
      <w:r>
        <w:rPr>
          <w:rFonts w:hint="default"/>
        </w:rPr>
        <w:t>第十一条　民主生活会应当直面问题，领导干部应当在会上把自身存在的突出问题说清楚、谈透彻，开展批评和自我批评，明确整改方向。自我批评应当联系实际、针对问题、触及思想。相互批评应当开诚布公指出问题，防止以工作建议代替批评意见。对待批评应当有则改之、无则加勉，不搞无原则纷争，也不搞一团和气。</w:t>
      </w:r>
    </w:p>
    <w:p>
      <w:r>
        <w:rPr>
          <w:rFonts w:hint="default"/>
        </w:rPr>
        <w:t>批评和自我批评的具体意见，不得随意散布。</w:t>
      </w:r>
    </w:p>
    <w:p>
      <w:r>
        <w:rPr>
          <w:rFonts w:hint="default"/>
        </w:rPr>
        <w:t>第十二条　民主生活会列席人员，根据有关规定和会议内容确定。列席人员可以发言，对领导班子及其成员提出批评或者建议。</w:t>
      </w:r>
    </w:p>
    <w:p>
      <w:r>
        <w:rPr>
          <w:rFonts w:hint="default"/>
        </w:rPr>
        <w:t>第十三条　民主生活会应当切实解决问题，对检查和反映出来的问题，领导班子及其成员应当制定整改措施，确定整改目标和完成时限。对群众反映强烈的突出问题进行专项整治。需要上级党组织帮助解决的，应当及时向上级党组织报告。反映领导班子成员的违纪问题，由党的纪律检查机关处理。</w:t>
      </w:r>
    </w:p>
    <w:p>
      <w:r>
        <w:rPr>
          <w:rFonts w:hint="default"/>
        </w:rPr>
        <w:t>第十四条　在民主生活会上提出的重要问题，党组织没有及时研究解决和向上级党组织报告的，应当追究主要负责人责任；造成严重后果的，依纪依规严肃处理。</w:t>
      </w:r>
    </w:p>
    <w:p>
      <w:r>
        <w:rPr>
          <w:rFonts w:hint="default"/>
        </w:rPr>
        <w:t>第十五条　民主生活会结束后15日内，应当将会议情况报告和会议记录报上级党组织，并报送上级纪委和党委组织部门。报告的主要内容是征求意见的情况、开展批评和自我批评的情况、检查和反映出来的主要问题及整改措施。省部级单位召开民主生活会的情况，由中央组织部会同中央纪委机关形成综合报告，报党中央。</w:t>
      </w:r>
    </w:p>
    <w:p>
      <w:r>
        <w:rPr>
          <w:rFonts w:hint="default"/>
        </w:rPr>
        <w:t>民主生活会召开情况应当向下级党组织或者本单位通报。对于群众普遍关心问题的整改措施，以适当方式公布。</w:t>
      </w:r>
    </w:p>
    <w:p>
      <w:r>
        <w:rPr>
          <w:rFonts w:hint="default"/>
        </w:rPr>
        <w:t>第十六条　中央政治局带头开好民主生活会。各级党委（党组）履行组织开好民主生活会的领导责任。上级党组织应当通过派出督导组、派人列席等方式，对下级单位召开的民主生活会进行督促检查和指导，具体工作由组织部门会同纪律检查机关负责。对问题突出的领导班子，上级党组织主要负责人应当亲自过问，派出得力的负责人列席民主生活会，严肃指出问题、深入分析原因、切实帮助解决。党的机关工作委员会参与对同级直属机关召开的民主生活会的督促检查和指导。党中央主要负责督促检查和指导省部级单位召开的民主生活会。</w:t>
      </w:r>
    </w:p>
    <w:p>
      <w:r>
        <w:rPr>
          <w:rFonts w:hint="default"/>
        </w:rPr>
        <w:t>第十七条　上级党组织负责人，纪律检查机关、组织部门负责人每年应当随机参加一定数量的下级单位召开的民主生活会，了解情况，进行指导，发现问题及时纠正。纪律检查机关、组织部门派人列席下一级各单位召开的民主生活会。</w:t>
      </w:r>
    </w:p>
    <w:p>
      <w:r>
        <w:rPr>
          <w:rFonts w:hint="default"/>
        </w:rPr>
        <w:t>第十八条　执行民主生活会制度情况，纳入领导班子及其成员履行全面从严治党责任考核内容，作为考核评价领导班子的重要依据。对不按规定召开民主生活会的应当严肃指出、限期整改，对走过场的责令重新召开，并在一定范围通报批评，情节严重的追究主要负责人责任。对无正当理由不参加民主生活会的党员领导干部，给予严肃批评教育。</w:t>
      </w:r>
    </w:p>
    <w:p>
      <w:r>
        <w:rPr>
          <w:rFonts w:hint="default"/>
        </w:rPr>
        <w:t>第十九条　国有企业党组织、高等学校党组织、乡镇党委等基层党组织领导干部民主生活会，参照本规定执行。</w:t>
      </w:r>
    </w:p>
    <w:p>
      <w:r>
        <w:rPr>
          <w:rFonts w:hint="default"/>
        </w:rPr>
        <w:t>第二十条　中国人民解放军和中国人民武装警察部队党组织的民主生活会制度，由中央军委参照本规定作出规定。</w:t>
      </w:r>
    </w:p>
    <w:p>
      <w:r>
        <w:rPr>
          <w:rFonts w:hint="default"/>
        </w:rPr>
        <w:t>第二十一条　本规定由中央组织部负责解释。</w:t>
      </w:r>
    </w:p>
    <w:p>
      <w:r>
        <w:rPr>
          <w:rFonts w:hint="default"/>
        </w:rPr>
        <w:t>第二十二条　本规定自2016年12月23日起施行。1990年5月25日中共中央印发的《关于县以上党和国家机关党员领导干部民主生活会的若干规定》同时废止。</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FB30E"/>
    <w:multiLevelType w:val="multilevel"/>
    <w:tmpl w:val="1AFFB30E"/>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ODhkMjEyZTcyNzMxZjY1MzIyOTRiOTQ4YjgxNWQifQ=="/>
  </w:docVars>
  <w:rsids>
    <w:rsidRoot w:val="26452862"/>
    <w:rsid w:val="00CE18D8"/>
    <w:rsid w:val="01B23A13"/>
    <w:rsid w:val="08E55DB6"/>
    <w:rsid w:val="0A2A05DE"/>
    <w:rsid w:val="0BA675DA"/>
    <w:rsid w:val="0D02685E"/>
    <w:rsid w:val="13905B5B"/>
    <w:rsid w:val="14962F86"/>
    <w:rsid w:val="19287E60"/>
    <w:rsid w:val="1F422EEA"/>
    <w:rsid w:val="21101501"/>
    <w:rsid w:val="22696FF6"/>
    <w:rsid w:val="26452862"/>
    <w:rsid w:val="2671601B"/>
    <w:rsid w:val="2AED63FF"/>
    <w:rsid w:val="2EA96F98"/>
    <w:rsid w:val="37D20BE3"/>
    <w:rsid w:val="3C1A012A"/>
    <w:rsid w:val="488576DD"/>
    <w:rsid w:val="51A51788"/>
    <w:rsid w:val="5503369C"/>
    <w:rsid w:val="552D3F4B"/>
    <w:rsid w:val="576D6562"/>
    <w:rsid w:val="582726A1"/>
    <w:rsid w:val="5D7F6E24"/>
    <w:rsid w:val="614468A9"/>
    <w:rsid w:val="62F83673"/>
    <w:rsid w:val="6DE9064B"/>
    <w:rsid w:val="739F0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Calibri" w:hAnsi="Calibri" w:eastAsia="仿宋" w:cs="Times New Roman"/>
      <w:kern w:val="2"/>
      <w:sz w:val="30"/>
      <w:szCs w:val="24"/>
      <w:lang w:val="en-US" w:eastAsia="zh-CN" w:bidi="ar-SA"/>
    </w:rPr>
  </w:style>
  <w:style w:type="paragraph" w:styleId="2">
    <w:name w:val="heading 1"/>
    <w:basedOn w:val="1"/>
    <w:next w:val="1"/>
    <w:autoRedefine/>
    <w:qFormat/>
    <w:uiPriority w:val="0"/>
    <w:pPr>
      <w:spacing w:before="0" w:beforeAutospacing="1" w:after="0" w:afterAutospacing="1"/>
      <w:ind w:firstLine="0" w:firstLineChars="0"/>
      <w:jc w:val="left"/>
      <w:outlineLvl w:val="0"/>
    </w:pPr>
    <w:rPr>
      <w:rFonts w:hint="eastAsia" w:ascii="宋体" w:hAnsi="宋体" w:eastAsia="方正小标宋简体" w:cs="宋体"/>
      <w:bCs/>
      <w:kern w:val="44"/>
      <w:sz w:val="32"/>
      <w:szCs w:val="48"/>
      <w:lang w:bidi="ar"/>
    </w:rPr>
  </w:style>
  <w:style w:type="paragraph" w:styleId="3">
    <w:name w:val="heading 2"/>
    <w:basedOn w:val="1"/>
    <w:next w:val="1"/>
    <w:autoRedefine/>
    <w:semiHidden/>
    <w:unhideWhenUsed/>
    <w:qFormat/>
    <w:uiPriority w:val="0"/>
    <w:pPr>
      <w:spacing w:before="0" w:beforeAutospacing="1" w:after="0" w:afterAutospacing="1"/>
      <w:ind w:firstLine="0" w:firstLineChars="0"/>
      <w:jc w:val="center"/>
      <w:outlineLvl w:val="1"/>
    </w:pPr>
    <w:rPr>
      <w:rFonts w:hint="eastAsia" w:ascii="宋体" w:hAnsi="宋体" w:eastAsia="方正楷体简体" w:cs="宋体"/>
      <w:bCs/>
      <w:kern w:val="0"/>
      <w:sz w:val="32"/>
      <w:szCs w:val="36"/>
      <w:lang w:bidi="ar"/>
    </w:rPr>
  </w:style>
  <w:style w:type="paragraph" w:styleId="4">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firstLineChars="0"/>
      <w:outlineLvl w:val="2"/>
    </w:pPr>
    <w:rPr>
      <w:b/>
      <w:sz w:val="32"/>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16">
    <w:name w:val="Strong"/>
    <w:basedOn w:val="15"/>
    <w:autoRedefine/>
    <w:qFormat/>
    <w:uiPriority w:val="0"/>
    <w:rPr>
      <w:b/>
    </w:rPr>
  </w:style>
  <w:style w:type="paragraph" w:customStyle="1" w:styleId="17">
    <w:name w:val="单位时间"/>
    <w:basedOn w:val="1"/>
    <w:autoRedefine/>
    <w:qFormat/>
    <w:uiPriority w:val="0"/>
    <w:pPr>
      <w:ind w:firstLine="0" w:firstLineChars="0"/>
      <w:jc w:val="center"/>
    </w:pPr>
    <w:rPr>
      <w:rFonts w:hint="eastAsia" w:eastAsia="方正楷体简体" w:cs="Times New Roman"/>
    </w:rPr>
  </w:style>
  <w:style w:type="paragraph" w:customStyle="1" w:styleId="18">
    <w:name w:val="大标题"/>
    <w:basedOn w:val="1"/>
    <w:next w:val="1"/>
    <w:autoRedefine/>
    <w:qFormat/>
    <w:uiPriority w:val="0"/>
    <w:pPr>
      <w:keepNext/>
      <w:keepLines/>
      <w:spacing w:before="340" w:beforeLines="0" w:after="330" w:afterLines="0"/>
      <w:ind w:firstLine="0" w:firstLineChars="0"/>
      <w:jc w:val="center"/>
      <w:outlineLvl w:val="0"/>
    </w:pPr>
    <w:rPr>
      <w:rFonts w:hint="eastAsia" w:eastAsia="方正小标宋简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2024-01-09T01:12:00Z</dcterms:created>
  <dc:creator>yyy</dc:creator>
  <cp:lastModifiedBy>yyy</cp:lastModifiedBy>
  <dcterms:modified xsi:type="dcterms:W3CDTF">2024-01-09T02:09:02Z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F8147A19A4E64A96808639706E8A4838_11</vt:lpwstr>
  </property>
</Properties>
</file>