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0" w:afterAutospacing="0" w:line="28" w:lineRule="atLeast"/>
        <w:ind w:left="0" w:right="0" w:firstLine="0"/>
        <w:jc w:val="center"/>
      </w:pPr>
      <w:r>
        <w:rPr>
          <w:rFonts w:hint="eastAsia" w:ascii="Times New Roman" w:hAnsi="Times New Roman" w:eastAsia="方正小标宋简体" w:cs="Times New Roman"/>
          <w:b w:val="0"/>
          <w:bCs w:val="0"/>
          <w:color w:val="000000"/>
          <w:kern w:val="0"/>
          <w:sz w:val="44"/>
          <w:szCs w:val="44"/>
          <w:highlight w:val="none"/>
          <w:lang w:val="en-US" w:eastAsia="zh-CN" w:bidi="ar"/>
        </w:rPr>
        <w:t>学习《习近平关于内蒙古工作论述摘编》</w:t>
      </w:r>
    </w:p>
    <w:p>
      <w:pPr>
        <w:pStyle w:val="3"/>
        <w:spacing w:before="0" w:after="0"/>
        <w:ind w:firstLine="0" w:firstLineChars="0"/>
        <w:rPr>
          <w:rFonts w:hint="eastAsia" w:ascii="方正楷体简体" w:hAnsi="方正楷体简体" w:eastAsia="方正楷体简体" w:cs="方正楷体简体"/>
          <w:b w:val="0"/>
          <w:bCs/>
          <w:sz w:val="32"/>
          <w:szCs w:val="48"/>
          <w:lang w:val="en-US" w:eastAsia="zh-CN"/>
        </w:rPr>
      </w:pPr>
      <w:r>
        <w:rPr>
          <w:rFonts w:hint="eastAsia" w:ascii="方正楷体简体" w:hAnsi="方正楷体简体" w:eastAsia="方正楷体简体" w:cs="方正楷体简体"/>
          <w:b w:val="0"/>
          <w:bCs/>
          <w:sz w:val="32"/>
          <w:szCs w:val="48"/>
          <w:lang w:val="en-US" w:eastAsia="zh-CN"/>
        </w:rPr>
        <w:t>河西街道二号村党支部</w:t>
      </w:r>
    </w:p>
    <w:p>
      <w:pPr>
        <w:pStyle w:val="3"/>
        <w:spacing w:before="0" w:after="0"/>
        <w:ind w:firstLine="0" w:firstLineChars="0"/>
        <w:rPr>
          <w:rFonts w:ascii="方正楷体简体" w:hAnsi="方正楷体简体" w:eastAsia="方正楷体简体" w:cs="方正楷体简体"/>
          <w:b w:val="0"/>
          <w:bCs/>
          <w:sz w:val="32"/>
          <w:szCs w:val="40"/>
        </w:rPr>
      </w:pPr>
      <w:r>
        <w:rPr>
          <w:rFonts w:hint="eastAsia" w:ascii="方正楷体简体" w:hAnsi="方正楷体简体" w:eastAsia="方正楷体简体" w:cs="方正楷体简体"/>
          <w:b w:val="0"/>
          <w:bCs/>
          <w:sz w:val="32"/>
          <w:szCs w:val="40"/>
          <w:lang w:eastAsia="zh-CN"/>
        </w:rPr>
        <w:t>（</w:t>
      </w:r>
      <w:r>
        <w:rPr>
          <w:rFonts w:ascii="Times New Roman" w:hAnsi="Times New Roman" w:eastAsia="方正楷体简体"/>
          <w:b w:val="0"/>
          <w:bCs/>
          <w:sz w:val="32"/>
          <w:szCs w:val="40"/>
        </w:rPr>
        <w:t>2024</w:t>
      </w:r>
      <w:r>
        <w:rPr>
          <w:rFonts w:hint="eastAsia" w:ascii="方正楷体简体" w:hAnsi="方正楷体简体" w:eastAsia="方正楷体简体" w:cs="方正楷体简体"/>
          <w:b w:val="0"/>
          <w:bCs/>
          <w:sz w:val="32"/>
          <w:szCs w:val="40"/>
        </w:rPr>
        <w:t>年</w:t>
      </w:r>
      <w:r>
        <w:rPr>
          <w:rFonts w:hint="eastAsia" w:ascii="Times New Roman" w:hAnsi="Times New Roman" w:eastAsia="方正楷体简体"/>
          <w:b w:val="0"/>
          <w:bCs/>
          <w:sz w:val="32"/>
          <w:szCs w:val="40"/>
          <w:lang w:val="en-US" w:eastAsia="zh-CN"/>
        </w:rPr>
        <w:t>2</w:t>
      </w:r>
      <w:r>
        <w:rPr>
          <w:rFonts w:hint="eastAsia" w:ascii="方正楷体简体" w:hAnsi="方正楷体简体" w:eastAsia="方正楷体简体" w:cs="方正楷体简体"/>
          <w:b w:val="0"/>
          <w:bCs/>
          <w:sz w:val="32"/>
          <w:szCs w:val="40"/>
        </w:rPr>
        <w:t>月</w:t>
      </w:r>
      <w:r>
        <w:rPr>
          <w:rFonts w:hint="eastAsia" w:ascii="Times New Roman" w:hAnsi="Times New Roman" w:eastAsia="方正楷体简体"/>
          <w:b w:val="0"/>
          <w:bCs/>
          <w:sz w:val="32"/>
          <w:szCs w:val="40"/>
          <w:lang w:val="en-US" w:eastAsia="zh-CN"/>
        </w:rPr>
        <w:t>1</w:t>
      </w:r>
      <w:r>
        <w:rPr>
          <w:rFonts w:hint="eastAsia" w:ascii="方正楷体简体" w:hAnsi="方正楷体简体" w:eastAsia="方正楷体简体" w:cs="方正楷体简体"/>
          <w:b w:val="0"/>
          <w:bCs/>
          <w:sz w:val="32"/>
          <w:szCs w:val="40"/>
        </w:rPr>
        <w:t>日）</w:t>
      </w:r>
      <w:bookmarkStart w:id="0" w:name="_GoBack"/>
      <w:bookmarkEnd w:id="0"/>
    </w:p>
    <w:p>
      <w:pPr>
        <w:pStyle w:val="3"/>
        <w:spacing w:before="0" w:after="0"/>
        <w:ind w:firstLine="0" w:firstLineChars="0"/>
        <w:rPr>
          <w:rFonts w:ascii="方正楷体简体" w:hAnsi="方正楷体简体" w:eastAsia="方正楷体简体" w:cs="方正楷体简体"/>
          <w:b w:val="0"/>
          <w:bCs/>
          <w:szCs w:val="32"/>
        </w:rPr>
      </w:pPr>
    </w:p>
    <w:p>
      <w:pPr>
        <w:pStyle w:val="3"/>
        <w:keepNext w:val="0"/>
        <w:keepLines w:val="0"/>
        <w:pageBreakBefore w:val="0"/>
        <w:widowControl w:val="0"/>
        <w:kinsoku/>
        <w:wordWrap/>
        <w:overflowPunct/>
        <w:topLinePunct w:val="0"/>
        <w:autoSpaceDE/>
        <w:autoSpaceDN/>
        <w:bidi w:val="0"/>
        <w:adjustRightInd/>
        <w:snapToGrid w:val="0"/>
        <w:spacing w:before="0" w:after="0" w:line="560" w:lineRule="exact"/>
        <w:ind w:firstLine="640" w:firstLineChars="200"/>
        <w:jc w:val="both"/>
        <w:textAlignment w:val="auto"/>
        <w:rPr>
          <w:rFonts w:hint="eastAsia" w:ascii="Times New Roman" w:hAnsi="Times New Roman" w:eastAsia="方正仿宋简体" w:cs="Times New Roman"/>
          <w:b w:val="0"/>
          <w:bCs/>
          <w:kern w:val="2"/>
          <w:sz w:val="32"/>
          <w:szCs w:val="32"/>
          <w:lang w:val="en-US" w:eastAsia="zh-CN" w:bidi="ar-SA"/>
        </w:rPr>
      </w:pPr>
      <w:r>
        <w:rPr>
          <w:rFonts w:hint="eastAsia" w:ascii="Times New Roman" w:hAnsi="Times New Roman" w:eastAsia="方正仿宋简体" w:cs="Times New Roman"/>
          <w:b w:val="0"/>
          <w:bCs/>
          <w:kern w:val="2"/>
          <w:sz w:val="32"/>
          <w:szCs w:val="32"/>
          <w:lang w:val="en-US" w:eastAsia="zh-CN" w:bidi="ar-SA"/>
        </w:rPr>
        <w:t>为深入学习领会习近平总书记考察内蒙古的重要讲话精神，切实引导广大党员干部群众感党恩、听党话、跟党走，组织开展《习近平关于内蒙古工作论述摘编》，由支部书记陶晓野领学，从深切感悟习近平总书记对内蒙古的关心厚爱、深刻领会习近平总书记重要讲话的丰富内涵和实践要求、扎实推动习近平总书记重要讲话精神落地落实三个方面，全面系统地解读了习近平总书记考察内蒙古重要讲话精神，并以互动交流的方式，用通俗易懂的语言和丰富的案例对铸牢中华民族共同体意识进行了全面系统、深入浅出的讲解。</w:t>
      </w:r>
    </w:p>
    <w:p>
      <w:r>
        <w:rPr>
          <w:rFonts w:hint="eastAsia" w:ascii="Times New Roman" w:hAnsi="Times New Roman" w:eastAsia="方正仿宋简体" w:cs="Times New Roman"/>
          <w:b w:val="0"/>
          <w:bCs/>
          <w:kern w:val="2"/>
          <w:sz w:val="32"/>
          <w:szCs w:val="32"/>
          <w:lang w:val="en-US" w:eastAsia="zh-CN" w:bidi="ar-SA"/>
        </w:rPr>
        <w:drawing>
          <wp:inline distT="0" distB="0" distL="114300" distR="114300">
            <wp:extent cx="5059045" cy="3794125"/>
            <wp:effectExtent l="0" t="0" r="8255" b="15875"/>
            <wp:docPr id="5" name="图片 5" descr="IMG_2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897"/>
                    <pic:cNvPicPr>
                      <a:picLocks noChangeAspect="1"/>
                    </pic:cNvPicPr>
                  </pic:nvPicPr>
                  <pic:blipFill>
                    <a:blip r:embed="rId4"/>
                    <a:stretch>
                      <a:fillRect/>
                    </a:stretch>
                  </pic:blipFill>
                  <pic:spPr>
                    <a:xfrm>
                      <a:off x="0" y="0"/>
                      <a:ext cx="5059045" cy="379412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楷体简体">
    <w:altName w:val="楷体_GB2312"/>
    <w:panose1 w:val="02000000000000000000"/>
    <w:charset w:val="86"/>
    <w:family w:val="auto"/>
    <w:pitch w:val="default"/>
    <w:sig w:usb0="00000000" w:usb1="00000000" w:usb2="00000012" w:usb3="00000000" w:csb0="00040001" w:csb1="00000000"/>
  </w:font>
  <w:font w:name="方正仿宋简体">
    <w:panose1 w:val="02000000000000000000"/>
    <w:charset w:val="86"/>
    <w:family w:val="roman"/>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kMDBmY2Y3MGUxNTA4NDExMjhiMzhiOTAxM2YxNGQifQ=="/>
  </w:docVars>
  <w:rsids>
    <w:rsidRoot w:val="77ED12CB"/>
    <w:rsid w:val="4FC603D0"/>
    <w:rsid w:val="77ED1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Title"/>
    <w:basedOn w:val="1"/>
    <w:autoRedefine/>
    <w:qFormat/>
    <w:uiPriority w:val="0"/>
    <w:pPr>
      <w:spacing w:before="240" w:after="60"/>
      <w:jc w:val="center"/>
      <w:outlineLvl w:val="0"/>
    </w:pPr>
    <w:rPr>
      <w:rFonts w:ascii="Arial" w:hAnsi="Arial"/>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2024-03-22T03:06:00Z</dcterms:created>
  <dc:creator>_ooMoo_</dc:creator>
  <cp:lastModifiedBy>_ooMoo_</cp:lastModifiedBy>
  <dcterms:modified xsi:type="dcterms:W3CDTF">2024-03-22T03:08:44Z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38347335B47A476590495C4417B3EF3C_11</vt:lpwstr>
  </property>
</Properties>
</file>