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>党的二十大精神专题学习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607" w:firstLineChars="217"/>
        <w:jc w:val="left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为全面深入学习宣传贯彻党的二十大精神，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月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11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日，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汪家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村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党群服务中心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召集村干部、部分党员、村民开展党的二十大精神宣讲会，推动党的二十大精神走进千家万户，在基层遍地开花。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宣讲会上，汪家村党支部书记围绕党的二十大报告，从充分认识学习宣传贯彻党的二十大精神的重大意义、全面准确学习领会党的二十大精神、贯彻党的二十大精神、全面推进乡村振兴方面进行宣讲，把党的二十大精神的核心要义、党的好政策面对面传递给基层群众，推动大会精神在基层落地生根。</w:t>
      </w:r>
    </w:p>
    <w:p>
      <w:pPr>
        <w:bidi w:val="0"/>
        <w:ind w:firstLine="560" w:firstLineChars="200"/>
        <w:jc w:val="left"/>
        <w:rPr>
          <w:rFonts w:hint="eastAsia"/>
          <w:sz w:val="28"/>
          <w:szCs w:val="36"/>
          <w:lang w:val="en-US" w:eastAsia="zh-CN"/>
        </w:rPr>
      </w:pPr>
    </w:p>
    <w:p>
      <w:pPr>
        <w:bidi w:val="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drawing>
          <wp:inline distT="0" distB="0" distL="114300" distR="114300">
            <wp:extent cx="5272405" cy="3951605"/>
            <wp:effectExtent l="0" t="0" r="4445" b="1079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下一阶段，汪家村将系统化、特色化开展学习宣传贯彻党的二十大精神，引导村干部、党员群众把学习成果转化为干事创业的实际行动，助推党的二十大精神在汪家村落地见效。</w:t>
      </w:r>
    </w:p>
    <w:p>
      <w:pPr>
        <w:bidi w:val="0"/>
        <w:ind w:firstLine="353" w:firstLineChars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MzU3YTA4Y2JhZTYwODk2ZTMxOTk1NmIyM2IwNWUifQ=="/>
  </w:docVars>
  <w:rsids>
    <w:rsidRoot w:val="5AF065E2"/>
    <w:rsid w:val="5AF0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2024-03-14T01:10:00Z</dcterms:created>
  <dc:creator>微信用户</dc:creator>
  <cp:lastModifiedBy>微信用户</cp:lastModifiedBy>
  <dcterms:modified xsi:type="dcterms:W3CDTF">2024-03-14T01:12:32Z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0A3995506C844EDBB388826313E87DC5_11</vt:lpwstr>
  </property>
</Properties>
</file>