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44"/>
          <w:szCs w:val="4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vertAlign w:val="baseline"/>
          <w:lang w:val="en-US" w:eastAsia="zh-CN"/>
        </w:rPr>
        <w:t>汪家村开展内蒙古党史，草原文化宣传活动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以史为鉴，开创未来。习近平总书记指出：“历史的启迪和教训是人类的共同精神财富。忘记历史就意味着背叛。”为深入开展党史、新中国史、改革开放史、社会主义发展史宣传教育，充分发挥以史鉴今资政育人作用，3月29日，汪家村党群服务中心开展四史-改革开放史主题基层宣讲活动。</w:t>
      </w:r>
    </w:p>
    <w:p>
      <w:pPr>
        <w:bidi w:val="0"/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2405" cy="3951605"/>
            <wp:effectExtent l="0" t="0" r="4445" b="10795"/>
            <wp:docPr id="2" name="图片 2" descr="3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</w:p>
    <w:p>
      <w:pPr>
        <w:bidi w:val="0"/>
        <w:ind w:firstLine="560" w:firstLineChars="20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改革开放以来，汪家村的农业生产方式、农民生活水平、农村生态面貌都发生了巨大的变化，宣讲人以改革开放时期历史为主线，讲解了我国曲折的发展历史和我党的艰苦奋斗史。宣讲充分联系了汪家村的发展情况，并和党员、群众的亲身经历、身边人、身边事相结合。她强调，要把党的历史学习好、总结好，把党的经验传承好、发扬好，为加强党的建设和推进改革发展凝聚正能量。</w:t>
      </w:r>
    </w:p>
    <w:p>
      <w:pPr>
        <w:bidi w:val="0"/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通过此次宣讲，党员干部、群众更好地了解了改革开放史，树立了正确的历史观，激发了学习热情和奋斗干劲，从改革开放史中获得启发、汲取力量。</w:t>
      </w:r>
    </w:p>
    <w:p>
      <w:pPr>
        <w:bidi w:val="0"/>
        <w:ind w:firstLine="321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MzU3YTA4Y2JhZTYwODk2ZTMxOTk1NmIyM2IwNWUifQ=="/>
  </w:docVars>
  <w:rsids>
    <w:rsidRoot w:val="193B3B5C"/>
    <w:rsid w:val="193B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2024-03-14T01:17:00Z</dcterms:created>
  <dc:creator>微信用户</dc:creator>
  <cp:lastModifiedBy>微信用户</cp:lastModifiedBy>
  <dcterms:modified xsi:type="dcterms:W3CDTF">2024-03-14T01:19:17Z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37DFBA7CE551496DBCE103958E05AD08_11</vt:lpwstr>
  </property>
</Properties>
</file>