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/>
          <w:b w:val="0"/>
          <w:bCs w:val="0"/>
          <w:kern w:val="2"/>
          <w:sz w:val="44"/>
          <w:szCs w:val="44"/>
          <w:lang w:val="en-US" w:eastAsia="zh-CN"/>
        </w:rPr>
        <w:t>年京汉新城社区</w:t>
      </w:r>
      <w:r>
        <w:rPr>
          <w:rFonts w:hint="eastAsia" w:ascii="方正小标宋简体" w:hAnsi="方正小标宋简体" w:eastAsia="方正小标宋简体"/>
          <w:b w:val="0"/>
          <w:bCs w:val="0"/>
          <w:kern w:val="2"/>
          <w:sz w:val="44"/>
          <w:szCs w:val="44"/>
        </w:rPr>
        <w:t>党建工作述职报告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楷体简体" w:hAnsi="方正楷体简体" w:eastAsia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/>
          <w:b w:val="0"/>
          <w:bCs w:val="0"/>
          <w:sz w:val="32"/>
          <w:szCs w:val="32"/>
          <w:lang w:val="en-US" w:eastAsia="zh-CN"/>
        </w:rPr>
        <w:t>社区党委书记　 汪洋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楷体简体" w:hAnsi="方正楷体简体" w:eastAsia="方正楷体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</w:rPr>
        <w:t>按照会议要求，就一年来党建工作述职如下:</w:t>
      </w:r>
    </w:p>
    <w:p>
      <w:pPr>
        <w:pStyle w:val="9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Style w:val="8"/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Style w:val="8"/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本年度履职情况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今年以来，社区党组织以“星级”为标尺，以“晾晒比”为抓手，实施党支部星级管理。围绕创建坚强堡垒“模范”支部，提升党组织体系建设，扎实推进党建各项工作。</w:t>
      </w:r>
    </w:p>
    <w:p>
      <w:pP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加强自身政治理论建设，提高为民执政能力。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一是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将“主题教育”工作常态化落实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，结合主题教育必读书目，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开展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集中学习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次，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党课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次。号召党员立足岗位做贡献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次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群众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谏言献策活动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次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16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条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，努力解决群众反映的热点难点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民生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问题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推动主题教育走深走实；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二是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严格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落实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“三会一课”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制度，严肃党内组织生活，开展形式多样的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主题党日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次，党员大会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次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，党课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次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三是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夯实廉政建设基础，认真履行党风廉政建设工作职责，加强对党员干部廉洁教育，全年开展廉政教育学习、参观警示基地、廉政书法等各类活动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次。并及时做好三务公开工作，坚持抵制不正之风。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eastAsia="zh-CN"/>
        </w:rPr>
        <w:t>（二）</w:t>
      </w: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 xml:space="preserve">创新举措，有力推动“先锋比拼”特色党建，取得实实在在的效果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社区时刻以居民需求为导向，广泛发动社会力量为党建引领社区治理开拓新路子。通过“一中心三建立五评比”工作方法，打造“先锋比拼”党建工作，力争做到先锋领航，强化基层治理。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树立宗旨意识，以“一中心”为载体，奏响党建引领“新篇章”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以党群服务中心为载体，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一是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在社区内开展“三亮三比”树形象，努力优化营商环境，办理居民业务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1500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余件，开展上门服务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50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余次，做好居民的“服务人”。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二是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创建“北疆示范社区”，优化便民服务功能，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为居民提供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应急需求借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100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余次，做好居民的“贴心人”。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三是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推行“清单式”服务，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根据居民需求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制定文化素养、家庭教育、健康养生等特色项目清单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15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项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开展特色服务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40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余场，做好居民的“暖心人”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树立联动意识，实现“三建立”，织密为民服务“一张网”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建立“居民议事厅”，推行“说、问、议、办、评”五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联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议事工作法，围绕难点痛点问题召开居民议事会，今年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通过议事协商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4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个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群众满意度低的小区更换了新的物业公司，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同时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调解纠纷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8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次；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二是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建立“街区党建”，凝聚街区力量，构建“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+N”党组织体系，联合辖区各类商铺开展健康义诊、慰问帮扶、关爱未成年人等活动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16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次，创造“幸福街区”；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三是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建立家门口的“康养乐园”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，以党建和养老服务有机结合为抓手。组建“敬老先锋”服务队，开设助餐助浴、推拿按摩、康复理疗、家政等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项目，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服务老人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210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人，真正做到“家门口”的养老服务。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树立比拼意识，推行“五评比”，兜起基层治理“千条线”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一是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开展“党员星级评比”，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面向全体党员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开展“五星”评比活动，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发挥党员各自的优势开展理论宣讲、助老助残、慰问帮扶等活动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30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余次，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更好地促进党员履职尽责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；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二是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开展“网格先锋评比”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根据网格员日常入户走访，开展政策宣传、排查安全生产隐患、调解纠纷、处置舆情等，制定评比奖励机制，今年共开展各类工作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150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余次、解决居民纠纷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余次、为群众办实事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10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余件，在网格内形成了“你追我赶、互比互学”的良好氛围。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三是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/>
        </w:rPr>
        <w:t>举办“志愿者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 w:bidi="ar-SA"/>
        </w:rPr>
        <w:t>先锋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/>
        </w:rPr>
        <w:t>比拼”，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建立“五色暖心志愿服务队”，开展名嘴宣讲、治安巡逻、环境整治、关爱一老一小、文化活动等各类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志愿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服务</w:t>
      </w:r>
      <w:r>
        <w:rPr>
          <w:rFonts w:hint="default" w:ascii="Times New Roman" w:hAnsi="Times New Roman" w:eastAsia="方正仿宋简体" w:cs="Times New Roman"/>
          <w:b w:val="0"/>
          <w:bCs w:val="0"/>
          <w:kern w:val="0"/>
          <w:sz w:val="32"/>
          <w:szCs w:val="32"/>
          <w:lang w:val="en-US" w:eastAsia="zh-CN" w:bidi="ar-SA"/>
        </w:rPr>
        <w:t>120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 w:bidi="ar-SA"/>
        </w:rPr>
        <w:t>余次，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为达标志愿者颁发“星牌”证书，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 w:bidi="ar-SA"/>
        </w:rPr>
        <w:t>通过比拼，实现共建、共治、共享社会治理新格局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/>
        </w:rPr>
        <w:t>打造“物业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 w:bidi="ar-SA"/>
        </w:rPr>
        <w:t>先锋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/>
        </w:rPr>
        <w:t>比拼”，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每月对各物业公司通过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 w:bidi="ar-SA"/>
        </w:rPr>
        <w:t>“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推送宝”平台进行打分，同时针对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2"/>
          <w:szCs w:val="32"/>
          <w:lang w:val="en-US" w:eastAsia="zh-CN"/>
        </w:rPr>
        <w:t>2023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年“十项为民服务清单”，社区协调辖区物业更换四个小区监控摄像头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2"/>
          <w:szCs w:val="32"/>
          <w:lang w:val="en-US" w:eastAsia="zh-CN"/>
        </w:rPr>
        <w:t>120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处、路灯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2"/>
          <w:szCs w:val="32"/>
          <w:lang w:val="en-US" w:eastAsia="zh-CN"/>
        </w:rPr>
        <w:t>80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余处，修复破损路面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万余平，补植绿化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2"/>
          <w:szCs w:val="32"/>
          <w:lang w:val="en-US" w:eastAsia="zh-CN"/>
        </w:rPr>
        <w:t>2000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平，增设车棚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处，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截至目前，社区已将为民服务清单全部推进完成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sz w:val="32"/>
          <w:szCs w:val="32"/>
          <w:lang w:eastAsia="zh-CN"/>
        </w:rPr>
        <w:t>五是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/>
        </w:rPr>
        <w:t>打造“共建单位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 w:bidi="ar-SA"/>
        </w:rPr>
        <w:t>先锋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/>
        </w:rPr>
        <w:t>比拼”，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从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党建联建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资源共享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、为民办实事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方面对共建单位进行考评，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开展理论宣讲、法律讲座、慰问帮扶、捐赠健身器材、电风扇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/>
        </w:rPr>
        <w:t>等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 w:bidi="ar-SA"/>
        </w:rPr>
        <w:t>联建活动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40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余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次，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增强共建单位服务居民的积极性，兜起基层治理“千条线”。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（三）坚持统一思想引领,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333333"/>
          <w:spacing w:val="0"/>
          <w:sz w:val="32"/>
          <w:szCs w:val="32"/>
          <w:vertAlign w:val="baseline"/>
        </w:rPr>
        <w:t>强化组织领导，落实</w:t>
      </w:r>
      <w:r>
        <w:rPr>
          <w:rFonts w:hint="eastAsia" w:ascii="方正楷体简体" w:hAnsi="方正楷体简体" w:eastAsia="方正楷体简体" w:cs="方正楷体简体"/>
          <w:b/>
          <w:bCs/>
          <w:i w:val="0"/>
          <w:iCs w:val="0"/>
          <w:color w:val="333333"/>
          <w:spacing w:val="0"/>
          <w:sz w:val="32"/>
          <w:szCs w:val="32"/>
          <w:vertAlign w:val="baseline"/>
          <w:lang w:eastAsia="zh-CN"/>
        </w:rPr>
        <w:t>好各项工作。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一是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扎实做好统战工作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以铸牢中华民族共同体意识为主线，开展形式多样的民族团结宣传活动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18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次、专题学习活动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次、慰问帮扶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次。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对辖区海外统战人士进行摸底调查，为做好统战工作打下坚实基础。同时深入到辖区开展宗教风险领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  <w:shd w:val="clear" w:color="auto" w:fill="FFFFFF"/>
          <w:lang w:eastAsia="zh-CN"/>
        </w:rPr>
        <w:t>域宣传和排查</w:t>
      </w:r>
      <w:r>
        <w:rPr>
          <w:rFonts w:hint="default" w:ascii="Times New Roman" w:hAnsi="Times New Roman" w:eastAsia="方正仿宋简体" w:cs="Times New Roman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333333"/>
          <w:sz w:val="32"/>
          <w:szCs w:val="32"/>
          <w:shd w:val="clear" w:color="auto" w:fill="FFFFFF"/>
          <w:lang w:val="en-US" w:eastAsia="zh-CN"/>
        </w:rPr>
        <w:t>余次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狠抓意识形态和网络意识形态，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开展意识形态专题学习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18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次、分析研判会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次。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  <w:lang w:val="en-US" w:eastAsia="zh-CN" w:bidi="ar-SA"/>
        </w:rPr>
        <w:t>始终坚持做好网络意识形态管理，利用新媒体，牢牢掌控网络意识形态主导权。同时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开展精神文明建设活动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100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余次，结合主题教育，开展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学习身边榜样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次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，带动更多的人参与精神文明建设。</w:t>
      </w:r>
    </w:p>
    <w:p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存在的问题及原因剖析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（一）存在问题：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社区党组织全心全意为民服务宗旨有待提高。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没能真正树立起想群众之所想、急群众之所急的公仆意识，关心群众疾苦还不够。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社区党组织正面宣传，引导舆论能力欠缺。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网格员、党员干部在处理各类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舆情舆论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和居民提出的问题时，不敢正面发声，正面宣传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  <w:t>党组织党员管理难度大，作用发挥不明显。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社区党组织直管党员基数大，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大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部分党员身体虚弱，行动不便，导致日常管理分散，难度大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（二）原因剖析：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部分老旧小区民生问题众多，面对这些民生问题，党员干部思想意识薄弱，不能很好的履职尽责，主观上认为相关部门都无力解决，在思想上就存在等、靠现象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eastAsia="zh-CN"/>
        </w:rPr>
        <w:t>网格员、党员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缺乏责任担当意识和调解能力，对于群众关注的问题和面临一些重大突发事件时，主流声音薄弱，舆论引导意识欠缺，导致一些不良舆论持续发酵，负面信息和谣言快速传播，给实际工作增加难度。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党员参与基层党组织生活积极性差，先锋作用发挥不明显，为民服务意识淡薄。在职党员思想认识不高，重视度不够，没有时间和精力继续参与社区工作，作用发挥不明显。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kern w:val="0"/>
          <w:sz w:val="32"/>
          <w:szCs w:val="32"/>
          <w:lang w:val="en-US" w:eastAsia="zh-CN" w:bidi="ar-SA"/>
        </w:rPr>
        <w:t>三、下一步工作思路及履职承诺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kern w:val="2"/>
          <w:sz w:val="32"/>
          <w:szCs w:val="32"/>
          <w:lang w:val="en-US" w:eastAsia="zh-CN" w:bidi="ar-SA"/>
        </w:rPr>
        <w:t>（一）下一步工作思路。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强化宗旨意识，以身作则，真正做到率先垂范。适应新时期工作的需求，“蹲下来”和群众对话，与居民建立良好的沟通渠道，做到“有耐心、有爱心，有细心”，及时回应居民诉求，为居民提供及时的帮助和支持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提升网格舆情队伍处置舆论水平。定期组织网格员开展舆情引导工作知识的学习，提升应对突发舆情的处置能力，勇于正面发声。同时强化网格员的网络舆情职责，在各网格群线上监管舆论风险点，确保网络意识形态领域安全稳定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充分调动党员积极性，开展丰富多彩的党内活动，发挥党员特长，设立党员先锋岗、党员先锋服务队等，鼓励他们发挥自身优势，为社区发展贡献智慧和力量。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  <w:t>（二）履职承诺。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强化社区自治能力，积极链接各类资源，有效地满足社区居民的需求，提高社区自我管理、自我服务、自我发展的能力，增强社区自治水平。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增强社区凝聚力，继续探索创新“先锋比拼”特色党建，促进团体和个体之间的沟通与合作，增进彼此了解，带动各方力量共同参与，提高社区凝聚力。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京汉新城社区委员会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right"/>
        <w:textAlignment w:val="auto"/>
        <w:rPr>
          <w:rFonts w:hint="default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2023年12月16日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textAlignment w:val="auto"/>
        <w:rPr>
          <w:rFonts w:hint="eastAsia" w:ascii="方正黑体简体" w:hAnsi="方正黑体简体" w:eastAsia="方正黑体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ascii="Times New Roman" w:hAnsi="Times New Roman" w:eastAsia="方正小标宋简体"/>
          <w:b w:val="0"/>
          <w:bCs w:val="0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/>
          <w:b w:val="0"/>
          <w:bCs w:val="0"/>
          <w:sz w:val="44"/>
          <w:szCs w:val="44"/>
          <w:lang w:val="en-US" w:eastAsia="zh-CN"/>
        </w:rPr>
        <w:t>上年度点评问题整改情况报告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Times New Roman" w:hAnsi="Times New Roman" w:eastAsia="方正黑体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方正黑体简体" w:hAnsi="方正黑体简体" w:eastAsia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/>
          <w:b w:val="0"/>
          <w:bCs w:val="0"/>
          <w:sz w:val="32"/>
          <w:szCs w:val="32"/>
          <w:lang w:val="en-US" w:eastAsia="zh-CN"/>
        </w:rPr>
        <w:t>一、关于“</w:t>
      </w:r>
      <w:r>
        <w:rPr>
          <w:rFonts w:hint="eastAsia" w:ascii="方正黑体简体" w:hAnsi="方正黑体简体" w:eastAsia="方正黑体简体"/>
          <w:b w:val="0"/>
          <w:bCs w:val="0"/>
          <w:sz w:val="32"/>
          <w:szCs w:val="32"/>
        </w:rPr>
        <w:t>抓党建工作标准化、精细化程度还不够，存在时紧时松，对党支部开展活动内容和方式思考谋划不够</w:t>
      </w:r>
      <w:r>
        <w:rPr>
          <w:rFonts w:hint="eastAsia" w:ascii="方正黑体简体" w:hAnsi="方正黑体简体" w:eastAsia="方正黑体简体"/>
          <w:b w:val="0"/>
          <w:bCs w:val="0"/>
          <w:sz w:val="32"/>
          <w:szCs w:val="32"/>
          <w:lang w:val="en-US" w:eastAsia="zh-CN"/>
        </w:rPr>
        <w:t>”的整改情况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hAnsi="Times New Roman" w:eastAsia="方正仿宋简体"/>
          <w:b w:val="0"/>
          <w:bCs w:val="0"/>
          <w:sz w:val="32"/>
          <w:szCs w:val="32"/>
          <w:lang w:val="en-US" w:eastAsia="zh-CN"/>
        </w:rPr>
        <w:t>整改情况：</w:t>
      </w:r>
      <w:r>
        <w:rPr>
          <w:rFonts w:hint="eastAsia" w:ascii="方正仿宋简体" w:hAnsi="方正仿宋简体" w:eastAsia="方正仿宋简体"/>
          <w:b w:val="0"/>
          <w:bCs w:val="0"/>
          <w:sz w:val="32"/>
          <w:szCs w:val="32"/>
          <w:lang w:eastAsia="zh-CN"/>
        </w:rPr>
        <w:t>社区党组织紧绷思想之弦</w:t>
      </w:r>
      <w:r>
        <w:rPr>
          <w:rFonts w:hint="eastAsia" w:ascii="方正仿宋简体" w:hAnsi="方正仿宋简体" w:eastAsia="方正仿宋简体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仿宋简体" w:hAnsi="方正仿宋简体" w:eastAsia="方正仿宋简体"/>
          <w:b w:val="0"/>
          <w:bCs w:val="0"/>
          <w:sz w:val="32"/>
          <w:szCs w:val="32"/>
          <w:lang w:eastAsia="zh-CN"/>
        </w:rPr>
        <w:t>把握行动之弓</w:t>
      </w:r>
      <w:r>
        <w:rPr>
          <w:rFonts w:hint="eastAsia" w:ascii="方正仿宋简体" w:hAnsi="方正仿宋简体" w:eastAsia="方正仿宋简体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仿宋简体" w:hAnsi="方正仿宋简体" w:eastAsia="方正仿宋简体"/>
          <w:b w:val="0"/>
          <w:bCs w:val="0"/>
          <w:sz w:val="32"/>
          <w:szCs w:val="32"/>
          <w:lang w:eastAsia="zh-CN"/>
        </w:rPr>
        <w:t>锁定问题之靶</w:t>
      </w:r>
      <w:r>
        <w:rPr>
          <w:rFonts w:hint="eastAsia" w:ascii="方正仿宋简体" w:hAnsi="方正仿宋简体" w:eastAsia="方正仿宋简体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方正仿宋简体" w:hAnsi="方正仿宋简体" w:eastAsia="方正仿宋简体"/>
          <w:b w:val="0"/>
          <w:bCs w:val="0"/>
          <w:sz w:val="32"/>
          <w:szCs w:val="32"/>
          <w:lang w:eastAsia="zh-CN"/>
        </w:rPr>
        <w:t>释放破解之箭，今年以来</w:t>
      </w:r>
      <w:r>
        <w:rPr>
          <w:rFonts w:hint="eastAsia" w:ascii="方正仿宋简体" w:hAnsi="方正仿宋简体" w:eastAsia="方正仿宋简体"/>
          <w:b w:val="0"/>
          <w:bCs w:val="0"/>
          <w:sz w:val="32"/>
          <w:szCs w:val="32"/>
        </w:rPr>
        <w:t>通过</w:t>
      </w:r>
      <w:r>
        <w:rPr>
          <w:rFonts w:hint="eastAsia" w:ascii="方正仿宋简体" w:hAnsi="方正仿宋简体" w:eastAsia="方正仿宋简体"/>
          <w:b w:val="0"/>
          <w:bCs w:val="0"/>
          <w:sz w:val="32"/>
          <w:szCs w:val="32"/>
          <w:lang w:eastAsia="zh-CN"/>
        </w:rPr>
        <w:t>实施</w:t>
      </w:r>
      <w:r>
        <w:rPr>
          <w:rFonts w:hint="eastAsia" w:ascii="方正仿宋简体" w:hAnsi="方正仿宋简体" w:eastAsia="方正仿宋简体"/>
          <w:b w:val="0"/>
          <w:bCs w:val="0"/>
          <w:sz w:val="32"/>
          <w:szCs w:val="32"/>
        </w:rPr>
        <w:t>“一中心三建立五评比”工作方法</w:t>
      </w:r>
      <w:r>
        <w:rPr>
          <w:rFonts w:hint="eastAsia" w:ascii="方正仿宋简体" w:hAnsi="方正仿宋简体" w:eastAsia="方正仿宋简体"/>
          <w:b w:val="0"/>
          <w:bCs w:val="0"/>
          <w:sz w:val="32"/>
          <w:szCs w:val="32"/>
          <w:lang w:eastAsia="zh-CN"/>
        </w:rPr>
        <w:t>，围绕</w:t>
      </w:r>
      <w:r>
        <w:rPr>
          <w:rFonts w:hint="eastAsia" w:ascii="方正仿宋简体" w:hAnsi="方正仿宋简体" w:eastAsia="方正仿宋简体"/>
          <w:b w:val="0"/>
          <w:bCs w:val="0"/>
          <w:sz w:val="32"/>
          <w:szCs w:val="32"/>
        </w:rPr>
        <w:t>“先锋比拼”特色党建</w:t>
      </w:r>
      <w:r>
        <w:rPr>
          <w:rFonts w:hint="eastAsia" w:ascii="方正仿宋简体" w:hAnsi="方正仿宋简体" w:eastAsia="方正仿宋简体"/>
          <w:b w:val="0"/>
          <w:bCs w:val="0"/>
          <w:sz w:val="32"/>
          <w:szCs w:val="32"/>
          <w:lang w:eastAsia="zh-CN"/>
        </w:rPr>
        <w:t>，将党建工作标准化，精细化。时刻以满足居民的需求为出发点，精心谋划党组织各项活动，以党建引领焕发基层治理活力。具体表现：一是依托党群服务中心为载体，通过推行“三亮三比”树形象，提升基层服务效能。打造“北疆示范社区”优化便民服务功能。制定“清单式”服务项目，精准满足居民实际需求。二是通过建立“居民议事平台”、构建“街区党建”格局、打造“居家养老”体系，促进居民自治，资源共享，延伸党建服务触角。</w:t>
      </w:r>
      <w:r>
        <w:rPr>
          <w:rFonts w:hint="eastAsia" w:ascii="方正仿宋简体" w:hAnsi="方正仿宋简体" w:eastAsia="方正仿宋简体"/>
          <w:b w:val="0"/>
          <w:bCs w:val="0"/>
          <w:sz w:val="32"/>
          <w:szCs w:val="32"/>
          <w:lang w:val="en-US" w:eastAsia="zh-CN"/>
        </w:rPr>
        <w:t xml:space="preserve">三是开展“党员星级比拼” </w:t>
      </w:r>
      <w:r>
        <w:rPr>
          <w:rFonts w:hint="eastAsia" w:ascii="方正仿宋简体" w:hAnsi="方正仿宋简体" w:eastAsia="方正仿宋简体"/>
          <w:b w:val="0"/>
          <w:bCs w:val="0"/>
          <w:sz w:val="32"/>
          <w:szCs w:val="32"/>
          <w:lang w:eastAsia="zh-CN"/>
        </w:rPr>
        <w:t>、“</w:t>
      </w:r>
      <w:r>
        <w:rPr>
          <w:rFonts w:hint="eastAsia" w:ascii="方正仿宋简体" w:hAnsi="方正仿宋简体" w:eastAsia="方正仿宋简体"/>
          <w:b w:val="0"/>
          <w:bCs w:val="0"/>
          <w:sz w:val="32"/>
          <w:szCs w:val="32"/>
          <w:lang w:val="en-US" w:eastAsia="zh-CN"/>
        </w:rPr>
        <w:t>网格先锋比拼</w:t>
      </w:r>
      <w:r>
        <w:rPr>
          <w:rFonts w:hint="eastAsia" w:ascii="方正仿宋简体" w:hAnsi="方正仿宋简体" w:eastAsia="方正仿宋简体"/>
          <w:b w:val="0"/>
          <w:bCs w:val="0"/>
          <w:sz w:val="32"/>
          <w:szCs w:val="32"/>
          <w:lang w:eastAsia="zh-CN"/>
        </w:rPr>
        <w:t>”、</w:t>
      </w:r>
      <w:r>
        <w:rPr>
          <w:rFonts w:hint="eastAsia" w:ascii="方正仿宋简体" w:hAnsi="方正仿宋简体" w:eastAsia="方正仿宋简体"/>
          <w:b w:val="0"/>
          <w:bCs w:val="0"/>
          <w:sz w:val="32"/>
          <w:szCs w:val="32"/>
          <w:lang w:val="en-US" w:eastAsia="zh-CN"/>
        </w:rPr>
        <w:t xml:space="preserve"> “志愿者先锋比拼” </w:t>
      </w:r>
      <w:r>
        <w:rPr>
          <w:rFonts w:hint="eastAsia" w:ascii="方正仿宋简体" w:hAnsi="方正仿宋简体" w:eastAsia="方正仿宋简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/>
          <w:b w:val="0"/>
          <w:bCs w:val="0"/>
          <w:sz w:val="32"/>
          <w:szCs w:val="32"/>
          <w:lang w:val="en-US" w:eastAsia="zh-CN"/>
        </w:rPr>
        <w:t>“物业先锋比拼”“共建单位比拼”。通过相互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191919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比拼</w:t>
      </w:r>
      <w:r>
        <w:rPr>
          <w:rFonts w:hint="eastAsia" w:ascii="方正仿宋简体" w:hAnsi="方正仿宋简体" w:eastAsia="方正仿宋简体"/>
          <w:b w:val="0"/>
          <w:bCs w:val="0"/>
          <w:sz w:val="32"/>
          <w:szCs w:val="32"/>
          <w:lang w:val="en-US" w:eastAsia="zh-CN"/>
        </w:rPr>
        <w:t>，争创先锋，</w:t>
      </w:r>
      <w:r>
        <w:rPr>
          <w:rFonts w:hint="eastAsia" w:ascii="方正仿宋简体" w:hAnsi="方正仿宋简体" w:eastAsia="方正仿宋简体"/>
          <w:b w:val="0"/>
          <w:bCs w:val="0"/>
          <w:kern w:val="2"/>
          <w:sz w:val="32"/>
          <w:szCs w:val="32"/>
          <w:lang w:val="en-US" w:eastAsia="zh-CN" w:bidi="ar-SA"/>
        </w:rPr>
        <w:t>在“比、评、赶、超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”中激发党建活力。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方正黑体简体" w:hAnsi="方正黑体简体" w:eastAsia="方正黑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/>
          <w:b w:val="0"/>
          <w:bCs w:val="0"/>
          <w:sz w:val="32"/>
          <w:szCs w:val="32"/>
          <w:lang w:val="en-US" w:eastAsia="zh-CN"/>
        </w:rPr>
        <w:t>二、关于“</w:t>
      </w:r>
      <w:r>
        <w:rPr>
          <w:rFonts w:hint="eastAsia" w:ascii="方正黑体简体" w:hAnsi="方正黑体简体" w:eastAsia="方正黑体简体"/>
          <w:b w:val="0"/>
          <w:bCs w:val="0"/>
          <w:sz w:val="32"/>
          <w:szCs w:val="32"/>
        </w:rPr>
        <w:t>矛盾纠纷案件较多，主要集中在居民、物业、业委会之间。在完善监测预警机制，及早发现和化解问题方面存在不足</w:t>
      </w:r>
      <w:r>
        <w:rPr>
          <w:rFonts w:hint="eastAsia" w:ascii="方正黑体简体" w:hAnsi="方正黑体简体" w:eastAsia="方正黑体简体"/>
          <w:b w:val="0"/>
          <w:bCs w:val="0"/>
          <w:sz w:val="32"/>
          <w:szCs w:val="32"/>
          <w:lang w:val="en-US" w:eastAsia="zh-CN"/>
        </w:rPr>
        <w:t>”的整改情况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/>
          <w:b w:val="0"/>
          <w:bCs w:val="0"/>
          <w:sz w:val="32"/>
          <w:szCs w:val="32"/>
          <w:lang w:val="en-US" w:eastAsia="zh-CN"/>
        </w:rPr>
        <w:t>整改情况：社区</w:t>
      </w:r>
      <w:r>
        <w:rPr>
          <w:rFonts w:hint="eastAsia" w:ascii="方正仿宋简体" w:hAnsi="方正仿宋简体" w:eastAsia="方正仿宋简体"/>
          <w:b w:val="0"/>
          <w:bCs w:val="0"/>
          <w:kern w:val="0"/>
          <w:sz w:val="32"/>
          <w:szCs w:val="32"/>
          <w:lang w:val="en-US" w:eastAsia="zh-CN" w:bidi="ar-SA"/>
        </w:rPr>
        <w:t>成立以党委书记为第一责任人，网格员为组员的基层矛盾纠纷领导小组，</w:t>
      </w:r>
      <w:r>
        <w:rPr>
          <w:rFonts w:hint="eastAsia" w:ascii="方正仿宋简体" w:hAnsi="方正仿宋简体" w:eastAsia="方正仿宋简体"/>
          <w:b w:val="0"/>
          <w:bCs w:val="0"/>
          <w:sz w:val="32"/>
          <w:szCs w:val="32"/>
          <w:lang w:val="en-US" w:eastAsia="zh-CN"/>
        </w:rPr>
        <w:t>以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191919"/>
          <w:spacing w:val="0"/>
          <w:sz w:val="32"/>
          <w:szCs w:val="32"/>
          <w:shd w:val="clear" w:color="auto" w:fill="FFFFFF"/>
          <w:lang w:eastAsia="zh-CN"/>
        </w:rPr>
        <w:t>提高党组织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191919"/>
          <w:spacing w:val="0"/>
          <w:sz w:val="32"/>
          <w:szCs w:val="32"/>
          <w:shd w:val="clear" w:color="auto" w:fill="FFFFFF"/>
        </w:rPr>
        <w:t>战斗力、凝聚力、公信力，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191919"/>
          <w:spacing w:val="0"/>
          <w:sz w:val="32"/>
          <w:szCs w:val="32"/>
          <w:shd w:val="clear" w:color="auto" w:fill="FFFFFF"/>
          <w:lang w:eastAsia="zh-CN"/>
        </w:rPr>
        <w:t>提升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191919"/>
          <w:spacing w:val="0"/>
          <w:sz w:val="32"/>
          <w:szCs w:val="32"/>
          <w:shd w:val="clear" w:color="auto" w:fill="FFFFFF"/>
        </w:rPr>
        <w:t>应对矛盾风险的能力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191919"/>
          <w:spacing w:val="0"/>
          <w:sz w:val="32"/>
          <w:szCs w:val="32"/>
          <w:shd w:val="clear" w:color="auto" w:fill="FFFFFF"/>
          <w:lang w:eastAsia="zh-CN"/>
        </w:rPr>
        <w:t>为宗旨，完善管理办法，化解基层矛盾纠纷。具体表现：</w:t>
      </w:r>
      <w:r>
        <w:rPr>
          <w:rFonts w:hint="eastAsia" w:ascii="方正仿宋简体" w:hAnsi="方正仿宋简体" w:eastAsia="方正仿宋简体"/>
          <w:b/>
          <w:bCs/>
          <w:i w:val="0"/>
          <w:iCs w:val="0"/>
          <w:color w:val="191919"/>
          <w:spacing w:val="0"/>
          <w:sz w:val="32"/>
          <w:szCs w:val="32"/>
          <w:shd w:val="clear" w:color="auto" w:fill="FFFFFF"/>
          <w:lang w:eastAsia="zh-CN"/>
        </w:rPr>
        <w:t>一是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191919"/>
          <w:spacing w:val="0"/>
          <w:sz w:val="32"/>
          <w:szCs w:val="32"/>
          <w:shd w:val="clear" w:color="auto" w:fill="FFFFFF"/>
          <w:lang w:eastAsia="zh-CN"/>
        </w:rPr>
        <w:t>要求网格员、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党员干部日常密切关注网格员微信群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191919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居民诉求以及</w:t>
      </w:r>
      <w:r>
        <w:rPr>
          <w:rFonts w:ascii="Times New Roman" w:hAnsi="Times New Roman" w:eastAsia="方正仿宋简体"/>
          <w:b w:val="0"/>
          <w:bCs w:val="0"/>
          <w:i w:val="0"/>
          <w:iC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12345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191919"/>
          <w:spacing w:val="0"/>
          <w:sz w:val="32"/>
          <w:szCs w:val="32"/>
          <w:shd w:val="clear" w:color="auto" w:fill="FFFFFF"/>
          <w:lang w:val="en-US" w:eastAsia="zh-CN"/>
        </w:rPr>
        <w:t>市长热线推送的工单。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191919"/>
          <w:spacing w:val="0"/>
          <w:sz w:val="32"/>
          <w:szCs w:val="32"/>
          <w:shd w:val="clear" w:color="auto" w:fill="FFFFFF"/>
          <w:lang w:eastAsia="zh-CN"/>
        </w:rPr>
        <w:t>发现矛盾纠纷时，</w:t>
      </w:r>
      <w:r>
        <w:rPr>
          <w:rFonts w:hint="eastAsia" w:ascii="方正仿宋简体" w:hAnsi="方正仿宋简体" w:eastAsia="方正仿宋简体"/>
          <w:b w:val="0"/>
          <w:bCs w:val="0"/>
          <w:sz w:val="32"/>
          <w:szCs w:val="32"/>
          <w:lang w:eastAsia="zh-CN"/>
        </w:rPr>
        <w:t>树立责任担当意识，主动积极去了解实际情况，不能草草了事，简单应付，将矛盾风险努力化解在基层。</w:t>
      </w:r>
      <w:r>
        <w:rPr>
          <w:rFonts w:hint="eastAsia" w:ascii="方正仿宋简体" w:hAnsi="方正仿宋简体" w:eastAsia="方正仿宋简体"/>
          <w:b/>
          <w:bCs/>
          <w:sz w:val="32"/>
          <w:szCs w:val="32"/>
          <w:lang w:eastAsia="zh-CN"/>
        </w:rPr>
        <w:t>二是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191919"/>
          <w:spacing w:val="0"/>
          <w:sz w:val="32"/>
          <w:szCs w:val="32"/>
          <w:shd w:val="clear" w:color="auto" w:fill="FFFFFF"/>
          <w:lang w:eastAsia="zh-CN"/>
        </w:rPr>
        <w:t>通过居民议事会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191919"/>
          <w:spacing w:val="0"/>
          <w:sz w:val="32"/>
          <w:szCs w:val="32"/>
          <w:shd w:val="clear" w:color="auto" w:fill="FFFFFF"/>
        </w:rPr>
        <w:t>进一步畅通和规范群众诉求表达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191919"/>
          <w:spacing w:val="0"/>
          <w:sz w:val="32"/>
          <w:szCs w:val="32"/>
          <w:shd w:val="clear" w:color="auto" w:fill="FFFFFF"/>
          <w:lang w:eastAsia="zh-CN"/>
        </w:rPr>
        <w:t>，让居民把问题说出来，议出来。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191919"/>
          <w:spacing w:val="0"/>
          <w:sz w:val="32"/>
          <w:szCs w:val="32"/>
          <w:shd w:val="clear" w:color="auto" w:fill="FFFFFF"/>
        </w:rPr>
        <w:t>通过说服疏导、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191919"/>
          <w:spacing w:val="0"/>
          <w:sz w:val="32"/>
          <w:szCs w:val="32"/>
          <w:shd w:val="clear" w:color="auto" w:fill="FFFFFF"/>
          <w:lang w:eastAsia="zh-CN"/>
        </w:rPr>
        <w:t>居民自治的方式，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191919"/>
          <w:spacing w:val="0"/>
          <w:sz w:val="32"/>
          <w:szCs w:val="32"/>
          <w:shd w:val="clear" w:color="auto" w:fill="FFFFFF"/>
        </w:rPr>
        <w:t>在平等协商的基础上化解矛盾，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191919"/>
          <w:spacing w:val="0"/>
          <w:sz w:val="32"/>
          <w:szCs w:val="32"/>
          <w:shd w:val="clear" w:color="auto" w:fill="FFFFFF"/>
          <w:lang w:eastAsia="zh-CN"/>
        </w:rPr>
        <w:t>努力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191919"/>
          <w:spacing w:val="0"/>
          <w:sz w:val="32"/>
          <w:szCs w:val="32"/>
          <w:shd w:val="clear" w:color="auto" w:fill="FFFFFF"/>
        </w:rPr>
        <w:t>实现小事不出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191919"/>
          <w:spacing w:val="0"/>
          <w:sz w:val="32"/>
          <w:szCs w:val="32"/>
          <w:shd w:val="clear" w:color="auto" w:fill="FFFFFF"/>
          <w:lang w:eastAsia="zh-CN"/>
        </w:rPr>
        <w:t>网格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191919"/>
          <w:spacing w:val="0"/>
          <w:sz w:val="32"/>
          <w:szCs w:val="32"/>
          <w:shd w:val="clear" w:color="auto" w:fill="FFFFFF"/>
        </w:rPr>
        <w:t>、大事不出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191919"/>
          <w:spacing w:val="0"/>
          <w:sz w:val="32"/>
          <w:szCs w:val="32"/>
          <w:shd w:val="clear" w:color="auto" w:fill="FFFFFF"/>
          <w:lang w:eastAsia="zh-CN"/>
        </w:rPr>
        <w:t>社区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191919"/>
          <w:spacing w:val="0"/>
          <w:sz w:val="32"/>
          <w:szCs w:val="32"/>
          <w:shd w:val="clear" w:color="auto" w:fill="FFFFFF"/>
        </w:rPr>
        <w:t>，矛盾不上交的治理目标</w:t>
      </w:r>
      <w:r>
        <w:rPr>
          <w:rFonts w:hint="eastAsia" w:ascii="方正仿宋简体" w:hAnsi="方正仿宋简体" w:eastAsia="方正仿宋简体"/>
          <w:b w:val="0"/>
          <w:bCs w:val="0"/>
          <w:i w:val="0"/>
          <w:iCs w:val="0"/>
          <w:color w:val="191919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 w:val="0"/>
          <w:bCs w:val="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b w:val="0"/>
          <w:bCs w:val="0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FCDD7E"/>
    <w:multiLevelType w:val="singleLevel"/>
    <w:tmpl w:val="A8FCDD7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1CDE8D5"/>
    <w:multiLevelType w:val="singleLevel"/>
    <w:tmpl w:val="21CDE8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420"/>
  <w:displayHorizontalDrawingGridEvery w:val="1"/>
  <w:displayVerticalDrawingGridEvery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ZTYwYjQxMjQ4ZTA1ZmM2YWRiZDNlZmFkYzFiNjQifQ=="/>
  </w:docVars>
  <w:rsids>
    <w:rsidRoot w:val="00000000"/>
    <w:rsid w:val="10F6737A"/>
    <w:rsid w:val="16D46BB7"/>
    <w:rsid w:val="18C571DD"/>
    <w:rsid w:val="2F821323"/>
    <w:rsid w:val="34B34655"/>
    <w:rsid w:val="5D2D1C14"/>
    <w:rsid w:val="6E8E6C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autoRedefine/>
    <w:semiHidden/>
    <w:qFormat/>
    <w:uiPriority w:val="0"/>
  </w:style>
  <w:style w:type="table" w:customStyle="1" w:styleId="5">
    <w:name w:val="普通表格1"/>
    <w:autoRedefine/>
    <w:semiHidden/>
    <w:qFormat/>
    <w:uiPriority w:val="0"/>
  </w:style>
  <w:style w:type="paragraph" w:customStyle="1" w:styleId="6">
    <w:name w:val="标题1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7">
    <w:name w:val="普通(网站)11"/>
    <w:basedOn w:val="1"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8">
    <w:name w:val="NormalCharacter"/>
    <w:link w:val="1"/>
    <w:semiHidden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9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0">
    <w:name w:val="普通(网站)1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30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2023-12-19T00:32:00Z</dcterms:created>
  <dc:creator>Administrator</dc:creator>
  <cp:lastModifiedBy>Administrator</cp:lastModifiedBy>
  <dcterms:modified xsi:type="dcterms:W3CDTF">2024-01-25T01:21:11Z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8692FA8BFDE54CA38DE2FBD201673021_13</vt:lpwstr>
  </property>
</Properties>
</file>