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残疾人专职委员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工作总结及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2024年工作计划</w:t>
      </w:r>
    </w:p>
    <w:p>
      <w:pPr>
        <w:jc w:val="center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京汉新城社区 陈浩阳</w:t>
      </w:r>
    </w:p>
    <w:p>
      <w:pPr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一、社区残疾人情况
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总面积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0.85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万平方米，总户数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5354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户、已入住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4560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户，总人口1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0148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人，目前，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辖区共有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残疾人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包括户籍残疾人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23人，非户籍33人，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其中：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户籍内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肢体残疾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听力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残疾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人，精神残疾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多重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残疾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；按等级划分京汉社区现有重残人员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。辖区内有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个社区健康服务中心、一个残疾人活动室、一个残疾人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康复温馨家园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。今年，在上级领导的指导下，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社区残疾人协会在工作上取得了一定成绩，社区残疾人工作在组织机构建设、康复进家庭、残疾人就业、教育与培训、扶残助残和基础设施建设等方面均有长足方展。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
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二、工作成绩</w:t>
      </w:r>
    </w:p>
    <w:p>
      <w:pPr>
        <w:numPr>
          <w:ilvl w:val="0"/>
          <w:numId w:val="1"/>
        </w:numPr>
        <w:ind w:left="105" w:leftChars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开展多种形式助残惠残活动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2023年，京汉社区开展多种多样等12项助残、惠残主题形式活动，其中民生类7项、科普教育类2项、残疾人就业类2项、残疾人慰问1项，通过以上活动开展，深刻贯彻了国家关于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明确规定了旨在改善残疾人状况的康复、教育、就业、残疾人用品用具供应服务、减缩贫困、文化生活、无障碍环境等工作任务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，有力提高了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残疾人的生活质量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残疾人平等参与社会生活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的主动意愿和信心。</w:t>
      </w:r>
    </w:p>
    <w:p>
      <w:pPr>
        <w:numPr>
          <w:ilvl w:val="0"/>
          <w:numId w:val="2"/>
        </w:num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主动解决残疾人的实际困难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
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社区专职委员通过家访，认真听取残疾人的意见和要求，改变了以往残疾人有困难需要自己或家人到居委会反映，才能得到帮助的被动服务。现在是专职委员上门了解残疾人的困难，主动给予帮助。我们通过积极主动的工作，多次上门对辖区残疾人基本情况进行全面调查，对残疾人的需求作了认真的记录，并及时向上级残联组织和有关部门反映残疾人生活现状，落实城市最低生活保障制度，同时协助做好重残、特困残疾人家庭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两项补贴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工作，深受残疾人的欢迎。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
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）求实重效，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把辅助器具发放到残疾人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家中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
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我们根据社区每个残疾人的不同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生活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需求，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社区内的残疾居民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申请针对性的残疾人辅助器具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。发放的辅助器具主要包括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适用于瘫痪长期卧床人员的山字翻身器、长期做轮椅人员的防褥疮坐垫、适用肢体三、四级人员可使用的四角手杖、不能独立行走人员可使用的轮椅和助行器，还有适用手部功能障碍人员可使用的辅助餐具。通过免费发放康复辅助器具，很大程度上解决了残疾人在日常生活上一些难以自理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出行不便等方面的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实际困难，进一步深化了社区为民办实事的服务内涵，同时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营造了共同关心、关爱、扶助残疾人的氛围，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从而不断提升辖区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残疾人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获得感、幸福感、安全感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(四)积极传递八代会精神，将党的关怀送到残疾人家中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社区残疾人专职委员来到辖区残疾人家中，为他们送去中国残联八代会精神学习的材料，并和他们一起交流探讨，共同分享和感悟八代会的会议精神。同时与残疾人亲切聊天，听取他们的心声，了解残疾人政策落实情况，关心他们的日常生活和身体健康状况。通过入户宣传，将八代会精神及时传递给辖区残疾人，让他们感受到来自党和社会对残疾人的关爱和帮扶，努力提升全社会无障碍意识。同时社区也会加大日常宣传力度，利用好残疾人节日等契机，面向残疾人和社会大众，开展多种形式的学习培训和宣传，提高残疾人康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、帮扶、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困难重度残疾人家庭无障碍设施改造等项目推进，推动社区残疾人工作再上新台阶。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三、存在的问题及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2024年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工作计划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虽然工作取得了一定的成绩，为残疾人做了一些工作，但与领导的要求和残疾人的需求还差的很远，工作中仍存在一些需要改进的问题。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是忙于事务多，调研摸索规律少，埋头工作多，深入开展调查少，有待于进一步克服和改进。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是学习还不够深入，仍须在今后的工作中处理好工作与学习之间的矛盾。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是工作中有急躁情绪，处理问题不够细致，还需要加以磨练，不断改进工作方法。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未来的工作当中，我要继续做好以下两点：第一、认真完成民政、街道要求的各项工作任务，深入残疾人居民家中，做好残疾人及家庭成员基本信息的摸排工作，了解残疾人的困难需求、生活需求、就业需求；第二、继续协调开展多种多样的残疾人培训学习、体检康复、文体活动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今后，我决心在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区残联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的领导下，牢固树立全心全意为残疾人服务的思想，不断提高政策水准，认真履行职责和义务，勤奋工作，为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区残疾人事业做出新的贡献。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2023年12月21日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
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</w:t>
      </w:r>
    </w:p>
    <w:p>
      <w:pPr>
        <w:numPr>
          <w:ilvl w:val="0"/>
          <w:numId w:val="0"/>
        </w:numPr>
        <w:ind w:left="105" w:leftChars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74F03"/>
    <w:multiLevelType w:val="singleLevel"/>
    <w:tmpl w:val="BB274F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C6A1DC"/>
    <w:multiLevelType w:val="singleLevel"/>
    <w:tmpl w:val="57C6A1DC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11180034"/>
    <w:rsid w:val="1E05314E"/>
    <w:rsid w:val="22283379"/>
    <w:rsid w:val="2BB85ADC"/>
    <w:rsid w:val="352E1460"/>
    <w:rsid w:val="45083C9C"/>
    <w:rsid w:val="4989333F"/>
    <w:rsid w:val="4C7D32CB"/>
    <w:rsid w:val="58267487"/>
    <w:rsid w:val="6D351F5A"/>
    <w:rsid w:val="72E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1285</Words>
  <Characters>1321</Characters>
  <Lines>0</Lines>
  <Paragraphs>0</Paragraphs>
  <TotalTime>39</TotalTime>
  <ScaleCrop>false</ScaleCrop>
  <LinksUpToDate>false</LinksUpToDate>
  <CharactersWithSpaces>1345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2023-07-19T07:31:00Z</dcterms:created>
  <dc:creator>Administrator</dc:creator>
  <cp:lastModifiedBy>苏哲</cp:lastModifiedBy>
  <cp:lastPrinted>2023-12-20T09:17:00Z</cp:lastPrinted>
  <dcterms:modified xsi:type="dcterms:W3CDTF">2024-02-16T03:44:41Z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E3DB7F041108447A8F34DFF277CA871C_13</vt:lpwstr>
  </property>
</Properties>
</file>