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Style w:val="6"/>
          <w:rFonts w:hint="default" w:ascii="Times New Roman" w:hAnsi="Times New Roman" w:eastAsia="微软简隶书" w:cs="Times New Roman"/>
          <w:b/>
          <w:bCs/>
          <w:color w:val="FF0000"/>
          <w:sz w:val="72"/>
          <w:szCs w:val="72"/>
        </w:rPr>
      </w:pPr>
      <w:r>
        <w:rPr>
          <w:rStyle w:val="6"/>
          <w:rFonts w:hint="default" w:ascii="Times New Roman" w:hAnsi="Times New Roman" w:eastAsia="微软简隶书" w:cs="Times New Roman"/>
          <w:b/>
          <w:bCs/>
          <w:color w:val="FF0000"/>
          <w:sz w:val="72"/>
          <w:szCs w:val="72"/>
        </w:rPr>
        <w:t>工 作 简 报</w:t>
      </w:r>
    </w:p>
    <w:p>
      <w:pPr>
        <w:jc w:val="center"/>
        <w:rPr>
          <w:rFonts w:hint="default" w:ascii="Times New Roman" w:hAnsi="Times New Roman" w:eastAsia="仿宋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color w:val="FF000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332105</wp:posOffset>
                </wp:positionV>
                <wp:extent cx="521081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810" cy="184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8pt;margin-top:26.15pt;height:1.45pt;width:410.3pt;z-index:251659264;mso-width-relative:page;mso-height-relative:page;" filled="f" stroked="t" coordsize="21600,21600" o:gfxdata="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51OmdYAAAAHAQAADwAAAAAAAAABACAAAAAiAAAAZHJz&#10;L2Rvd25yZXYueG1sUEsBAhQAFAAAAAgAh07iQA/ShJsGAgAA/QMAAA4AAAAAAAAAAQAgAAAAJQEA&#10;AGRycy9lMm9Eb2MueG1sUEsFBgAAAAAGAAYAWQEAAJ0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新城街道天域蓝湾社区党支部</w:t>
      </w:r>
      <w:r>
        <w:rPr>
          <w:rFonts w:hint="default" w:ascii="Times New Roman" w:hAnsi="Times New Roman" w:cs="Times New Roman"/>
          <w:b/>
          <w:color w:val="FF0000"/>
          <w:sz w:val="32"/>
          <w:szCs w:val="32"/>
          <w:lang w:bidi="ar"/>
        </w:rPr>
        <w:t xml:space="preserve">        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2023年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月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 w:bidi="ar"/>
        </w:rPr>
        <w:t>25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日</w:t>
      </w:r>
    </w:p>
    <w:p>
      <w:pPr>
        <w:pStyle w:val="2"/>
        <w:bidi w:val="0"/>
        <w:rPr>
          <w:rFonts w:hint="eastAsia"/>
          <w:sz w:val="40"/>
          <w:szCs w:val="18"/>
          <w:lang w:eastAsia="zh-CN"/>
        </w:rPr>
      </w:pPr>
      <w:r>
        <w:rPr>
          <w:rFonts w:hint="default"/>
          <w:sz w:val="40"/>
          <w:szCs w:val="18"/>
        </w:rPr>
        <w:t>天域蓝湾社区集体学习</w:t>
      </w:r>
      <w:r>
        <w:rPr>
          <w:rFonts w:hint="eastAsia"/>
          <w:sz w:val="40"/>
          <w:szCs w:val="18"/>
          <w:lang w:eastAsia="zh-CN"/>
        </w:rPr>
        <w:t>《习近平新时代中国</w:t>
      </w:r>
    </w:p>
    <w:p>
      <w:pPr>
        <w:pStyle w:val="2"/>
        <w:bidi w:val="0"/>
        <w:jc w:val="center"/>
        <w:rPr>
          <w:rFonts w:hint="eastAsia"/>
          <w:sz w:val="40"/>
          <w:szCs w:val="18"/>
          <w:lang w:eastAsia="zh-CN"/>
        </w:rPr>
      </w:pPr>
      <w:r>
        <w:rPr>
          <w:rFonts w:hint="eastAsia"/>
          <w:sz w:val="40"/>
          <w:szCs w:val="18"/>
          <w:lang w:eastAsia="zh-CN"/>
        </w:rPr>
        <w:t>特色社会主义思想专题摘编</w:t>
      </w:r>
      <w:r>
        <w:rPr>
          <w:rFonts w:hint="eastAsia"/>
          <w:sz w:val="40"/>
          <w:szCs w:val="18"/>
          <w:lang w:eastAsia="zh-CN"/>
        </w:rPr>
        <w:t>》</w:t>
      </w:r>
    </w:p>
    <w:p>
      <w:pPr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为深入学习贯彻习近平新时代中国特色社会主义思想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，12月25日下午，天域蓝湾社区开展学习《习近平新时代中国特色社会主义思想专题摘编——坚持全面深化改革》。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会上，社区书记丁雪带领大家学习了习近平总书记的重要讲话、重要指示精神。改革开放是党在新的历史条件下领导人民进行的新的伟大革命，是决定当代中国命运的关键抉择。中国特色社会主义之所以具有蓬勃生命力，就在于是实行改革开放的社会主义。我国过去三十多年的快速发展靠的是改革开放，我国未来发展也必须坚定不移依靠改革开放。只有改革开放才能发展中国、发展社会主义、发展马克思主义。中国特色社会主义在改革开放中产生，也必将在改革开放中发展壮大。</w:t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影像资料：</w:t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3670" cy="3924935"/>
            <wp:effectExtent l="0" t="0" r="5080" b="18415"/>
            <wp:docPr id="4" name="图片 4" descr="c772c5a97da6e9e3dd205d29558a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772c5a97da6e9e3dd205d29558a4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3670" cy="3924935"/>
            <wp:effectExtent l="0" t="0" r="5080" b="18415"/>
            <wp:docPr id="5" name="图片 5" descr="b99f2788045a573453c07bb3598d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99f2788045a573453c07bb3598d7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2RkODhmNzIzMTBiZWVmMjk3NmVhYzhjODFjYmYifQ=="/>
  </w:docVars>
  <w:rsids>
    <w:rsidRoot w:val="00000000"/>
    <w:rsid w:val="0C997398"/>
    <w:rsid w:val="0CE570CB"/>
    <w:rsid w:val="0E65500C"/>
    <w:rsid w:val="1EF75B26"/>
    <w:rsid w:val="23B16832"/>
    <w:rsid w:val="25C0437D"/>
    <w:rsid w:val="30D90C46"/>
    <w:rsid w:val="33BA5DBF"/>
    <w:rsid w:val="392A67E5"/>
    <w:rsid w:val="48444321"/>
    <w:rsid w:val="507E77BA"/>
    <w:rsid w:val="635F1BD1"/>
    <w:rsid w:val="64994927"/>
    <w:rsid w:val="68C5738A"/>
    <w:rsid w:val="6F3B4F58"/>
    <w:rsid w:val="705E5A68"/>
    <w:rsid w:val="7A50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widowControl w:val="0"/>
      <w:suppressLineNumbers w:val="0"/>
      <w:spacing w:before="0" w:beforeAutospacing="0" w:after="0" w:afterAutospacing="0" w:line="576" w:lineRule="auto"/>
      <w:ind w:left="0" w:right="0"/>
      <w:jc w:val="both"/>
      <w:outlineLvl w:val="0"/>
    </w:pPr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标题 1 Char"/>
    <w:basedOn w:val="4"/>
    <w:link w:val="2"/>
    <w:autoRedefine/>
    <w:qFormat/>
    <w:uiPriority w:val="0"/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409</Characters>
  <Lines>0</Lines>
  <Paragraphs>0</Paragraphs>
  <TotalTime>5</TotalTime>
  <ScaleCrop>false</ScaleCrop>
  <LinksUpToDate>false</LinksUpToDate>
  <CharactersWithSpaces>426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2023-06-20T07:03:00Z</dcterms:created>
  <dc:creator>Administrator</dc:creator>
  <cp:lastModifiedBy>弦外思念透窗花</cp:lastModifiedBy>
  <dcterms:modified xsi:type="dcterms:W3CDTF">2024-01-04T07:52:01Z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6E1022BFA3B549C59C75A145D984E953_12</vt:lpwstr>
  </property>
</Properties>
</file>