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2023年第三季度11月中心组学习情况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1" name="图片 1" descr="75c257123edc4041808b1c80dc282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5c257123edc4041808b1c80dc2826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学习内容：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中国式现代化是强国建设、民族复兴的康庄大道（习近平）《求是》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开辟马克思主义中国化时代化新境界（习近平）《求是》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《论党的自我革命》P351“时刻保持解决大党独有难题的清醒和坚定，把党的伟大自我革命进行到底”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4、</w:t>
      </w:r>
      <w:r>
        <w:rPr>
          <w:rFonts w:hint="eastAsia"/>
        </w:rPr>
        <w:t>学习《习近平新时代中国特色社会主义思想学习纲要(2023年版)》-第七章 全面推进依法治国 、第十章 发展全过程人民民主 关于新时代中国特色社会主义政治建设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5、</w:t>
      </w:r>
      <w:r>
        <w:rPr>
          <w:rFonts w:hint="eastAsia"/>
        </w:rPr>
        <w:t>《中华人民共和国乡村振兴促进法》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6、</w:t>
      </w:r>
      <w:r>
        <w:rPr>
          <w:rFonts w:hint="eastAsia"/>
        </w:rPr>
        <w:t>《内蒙古自治区安全生产条例》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7、</w:t>
      </w:r>
      <w:r>
        <w:rPr>
          <w:rFonts w:hint="eastAsia"/>
        </w:rPr>
        <w:t>深入贯彻落实党中央关于网络强国的重要思想 大力推动网信事业高质量发展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8、</w:t>
      </w:r>
      <w:r>
        <w:rPr>
          <w:rFonts w:hint="eastAsia"/>
        </w:rPr>
        <w:t>推进生态文明建设需要处理好几个重大关系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9、</w:t>
      </w:r>
      <w:r>
        <w:rPr>
          <w:rFonts w:hint="eastAsia"/>
        </w:rPr>
        <w:t>《中国共产党党务公开条例（试行）》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10、</w:t>
      </w:r>
      <w:r>
        <w:rPr>
          <w:rFonts w:hint="eastAsia"/>
        </w:rPr>
        <w:t>《内蒙古自治区党委贯彻&lt;中国共产党党务公开条例(试行)&gt;实施细则》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11、</w:t>
      </w:r>
      <w:r>
        <w:rPr>
          <w:rFonts w:hint="eastAsia"/>
        </w:rPr>
        <w:t>《通辽市党务公开工作实施方案》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12、</w:t>
      </w:r>
      <w:r>
        <w:rPr>
          <w:rFonts w:hint="eastAsia"/>
        </w:rPr>
        <w:t>《开发区党务公开工作实施方案》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13、</w:t>
      </w:r>
      <w:r>
        <w:rPr>
          <w:rFonts w:hint="eastAsia"/>
        </w:rPr>
        <w:t>安全生产专题学习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28c71b1a50239368bde319b0cd3c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8c71b1a50239368bde319b0cd3c2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3" name="图片 3" descr="133c7cf841c1022c5100e60a59a28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33c7cf841c1022c5100e60a59a28c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Y2I2NzI5YWRiMjIxNjIxZTAyMWIyNjU1ZTk5NDEifQ=="/>
  </w:docVars>
  <w:rsids>
    <w:rsidRoot w:val="66D3036B"/>
    <w:rsid w:val="66D3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2023-12-27T01:46:00Z</dcterms:created>
  <dc:creator>✎﹏戀上瑩火虫࿐</dc:creator>
  <cp:lastModifiedBy>✎﹏戀上瑩火虫࿐</cp:lastModifiedBy>
  <dcterms:modified xsi:type="dcterms:W3CDTF">2023-12-27T02:02:00Z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6B78B44A43244CF6B30DC6DC2B1576AF_11</vt:lpwstr>
  </property>
</Properties>
</file>