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r>
        <w:rPr>
          <w:rFonts w:hint="eastAsia"/>
          <w:b/>
          <w:bCs/>
          <w:sz w:val="32"/>
          <w:szCs w:val="40"/>
          <w:lang w:eastAsia="zh-CN"/>
        </w:rPr>
        <w:t>铸牢中华民族共同体意识贯穿主题教育全过程的通知</w:t>
      </w:r>
    </w:p>
    <w:p>
      <w:pPr>
        <w:jc w:val="center"/>
        <w:rPr>
          <w:rFonts w:hint="eastAsia"/>
          <w:sz w:val="32"/>
          <w:szCs w:val="40"/>
          <w:lang w:eastAsia="zh-CN"/>
        </w:rPr>
      </w:pPr>
    </w:p>
    <w:p>
      <w:pPr>
        <w:ind w:firstLine="560" w:firstLineChars="200"/>
        <w:rPr>
          <w:rFonts w:hint="eastAsia"/>
          <w:sz w:val="28"/>
          <w:szCs w:val="36"/>
        </w:rPr>
      </w:pPr>
      <w:r>
        <w:rPr>
          <w:rFonts w:hint="eastAsia"/>
          <w:sz w:val="28"/>
          <w:szCs w:val="36"/>
        </w:rPr>
        <w:t>为深入学习贯彻习近平总书记关于加强和改进民族工作的重要思想，把铸牢中华民族共同体意识作为党的民族工作和民族地区各项工作的主线，贯穿落实到主题教育全过程，推动各级党组织和广大党员干部凝心聚力全方位建设模范自治区，确保我区主题教育务实求实、取得扎实成效。现就有关事项通知如下。一、深刻理解把握铸牢中华民族共同体意识的重大意义。铸牢中华民族共同体意识是习近平总书记作出的重大原创性论断。2021年8月，习近平总书记在中央民族工作会议上指出："要把铸牢中华民族共同体意识作为党的族工作的主线。铸牢中华民族共同体意识，就是要引导各族人民牢固树立休戚与共、荣辱与共、生死与共、命运与共的共同体理念。</w:t>
      </w:r>
    </w:p>
    <w:p>
      <w:pPr>
        <w:ind w:firstLine="560" w:firstLineChars="200"/>
        <w:rPr>
          <w:rFonts w:hint="eastAsia"/>
          <w:sz w:val="28"/>
          <w:szCs w:val="36"/>
          <w:lang w:val="en-US" w:eastAsia="zh-CN"/>
        </w:rPr>
      </w:pPr>
      <w:r>
        <w:rPr>
          <w:rFonts w:hint="eastAsia"/>
          <w:sz w:val="28"/>
          <w:szCs w:val="36"/>
        </w:rPr>
        <w:t>今年6月，习近平总书记在考察内蒙古时首次提出："铸牢中华民族共同体意识是新时代党的民族工作的主线，也是民族地区各项工作的主线。民族地区的经济建设、政治建设、文化建设、社会建设、生态文明建设和党的建设等等，都要紧紧围绕、毫不偏离这条主线。</w:t>
      </w:r>
      <w:r>
        <w:rPr>
          <w:rFonts w:hint="eastAsia"/>
          <w:sz w:val="28"/>
          <w:szCs w:val="36"/>
          <w:lang w:val="en-US" w:eastAsia="zh-CN"/>
        </w:rPr>
        <w:t xml:space="preserve">     </w:t>
      </w:r>
    </w:p>
    <w:p>
      <w:pPr>
        <w:ind w:firstLine="560" w:firstLineChars="200"/>
        <w:rPr>
          <w:rFonts w:hint="eastAsia" w:eastAsiaTheme="minorEastAsia"/>
          <w:sz w:val="28"/>
          <w:szCs w:val="36"/>
          <w:lang w:eastAsia="zh-CN"/>
        </w:rPr>
      </w:pPr>
      <w:r>
        <w:rPr>
          <w:rFonts w:hint="eastAsia"/>
          <w:sz w:val="28"/>
          <w:szCs w:val="36"/>
        </w:rPr>
        <w:t>10月27日，习近平总书记在中央政治局第九次集体学习时强调："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ind w:firstLine="560" w:firstLineChars="200"/>
        <w:rPr>
          <w:rFonts w:hint="eastAsia"/>
          <w:sz w:val="28"/>
          <w:szCs w:val="36"/>
        </w:rPr>
      </w:pPr>
      <w:r>
        <w:rPr>
          <w:rFonts w:hint="eastAsia"/>
          <w:sz w:val="28"/>
          <w:szCs w:val="36"/>
        </w:rPr>
        <w:t>习近平总书记关于铸牢中华民族共同体意识的重要论述，审古今之变、察时代之势，高瞻远瞩、思想深邃、内涵丰富，为我们做好新时代党的民族工作明确了总纲，为我们在新时代继续保持崇高荣誉、全方位建设模范自治区提供了科学指引和根本遵循。</w:t>
      </w:r>
    </w:p>
    <w:p>
      <w:pPr>
        <w:ind w:firstLine="560" w:firstLineChars="200"/>
        <w:rPr>
          <w:rFonts w:hint="eastAsia"/>
          <w:sz w:val="28"/>
          <w:szCs w:val="36"/>
        </w:rPr>
      </w:pPr>
      <w:r>
        <w:rPr>
          <w:rFonts w:hint="eastAsia"/>
          <w:sz w:val="28"/>
          <w:szCs w:val="36"/>
        </w:rPr>
        <w:t>各级党组织和广大党员干部要完整、准确、全面学习贯彻习近平总书记关于加强和改进民族工作的重要思想，深刻领悟"十二个必须"的丰富内涵、核心要义和实践要求，深刻把握铸牢中华民族共同体意识的重大意义和深刻内涵，突出把铸牢中华民族共同体意识作为党的民族工作主线的政治要求，突出把铸牢中华民族共同体意识作为民族地区各项工作主线的政治要求，讲清"五句话"的事实和道理，教育引导各族群众牢固树立正确的国家观、历史观、民族观、文化观、宗教观，推动"三个离不开"、"五个认同"、"四个与共"入脑入心、落实落细。要把学习贯彻习近平总书记关于铸牢中华民族共同体意识的重要论述与学习领会习近平新时代中国特色社会主义思想结合起来，与学习贯彻习近平总书记关于主题教育的重要讲话和重要指示批示精神结合起来，与学习贯彻习近平总书记对内蒙古的重要指示精神结合起来，与贯彻落实《国务院关于推动内蒙古高质量发展奋力书写中国式现代化新篇章的意见》和全区重点工作推进会议精神结合起来，坚持以实为要、务求实效，把铸牢中华民族共同体意识贯穿主题教育全过程，教育引导广大干部群众践行落实"七个作模范"的要求，扎实推进民族团结进步事业，推动全方位建设模范自治区取得新进展新成效。</w:t>
      </w:r>
    </w:p>
    <w:p>
      <w:pPr>
        <w:ind w:firstLine="560" w:firstLineChars="200"/>
        <w:rPr>
          <w:rFonts w:hint="eastAsia"/>
          <w:sz w:val="28"/>
          <w:szCs w:val="36"/>
        </w:rPr>
      </w:pPr>
      <w:r>
        <w:rPr>
          <w:rFonts w:hint="eastAsia"/>
          <w:sz w:val="28"/>
          <w:szCs w:val="36"/>
        </w:rPr>
        <w:t>二、把铸牢中华民族共同体意识贯穿落实到主题教育各项重点措施之中。以开展主题教育为契机，推动铸牢中华民族共同体意识与各项重点措施有机融合、衔接联动，不另起炉灶、不单搞一套，教育引导广大党员干部群众进一步增强铸牢中华民族共同体意识的政治自觉、思想自觉和行动觉。</w:t>
      </w:r>
    </w:p>
    <w:p>
      <w:pPr>
        <w:ind w:firstLine="560" w:firstLineChars="200"/>
        <w:rPr>
          <w:rFonts w:hint="eastAsia"/>
          <w:sz w:val="28"/>
          <w:szCs w:val="36"/>
        </w:rPr>
      </w:pPr>
    </w:p>
    <w:p>
      <w:pPr>
        <w:ind w:firstLine="560" w:firstLineChars="200"/>
        <w:rPr>
          <w:rFonts w:hint="eastAsia"/>
          <w:sz w:val="28"/>
          <w:szCs w:val="36"/>
        </w:rPr>
      </w:pPr>
      <w:r>
        <w:rPr>
          <w:rFonts w:hint="eastAsia"/>
          <w:sz w:val="28"/>
          <w:szCs w:val="36"/>
        </w:rPr>
        <w:t>（一）持续深化习近平新时代中国特色社会主义思想"民族篇"的学习。理论学习要突出铸牢中华民族共同体意识这个重要内容，专题学习习近平总书记关于加强和改进民族工作的重要思想，用好《铸牢中华民族共同体意识学习问答》、《"五句话"的事实和道理辅导读本》等书目，不断深化对习近平新时代中国特色社会主义思想"民族篇"的掌握运用。县处级以上领导班子要把铸牢中华民族共同体意识纳入专题读书班重要内容，党委（党组）理论学习中心组要围绕如何更好把这条工作主线落到实处，结合地区特点、部门职能和岗位职责进行1次专题研讨。领导班子成员专题党课要体现铸牢中华民族共同体意识相关内容。基层党组织、干部党员和普通党员要依托"三会一课"、主题党日等方式认真学习新时代党的民族理论和民族政策。各地各部门要将铸牢中华民族共同体意识纳入干部教育、党员教育、国民教育、社会教育。推进中华民族共有精神家园建设，打造以共同铸牢中华民族共同体意识、弘扬蒙古马精神和"三北精神"等为基本内容的"北疆文化"品牌，树立和突出各民族共有共享的中华文化符号和中华民族形象。把铸牢中华民族共同体意识作为"感党恩、听党话、跟党走"群众教育实践活动的重要内容，充分运用"六种载体"、"四教融合"等群众喜闻乐见的载体方法，讲清"五句话"的事实和道理，面向各族群众加强党的理论和路线方针政策教育。（二）加强铸牢中华民族共同体意识相关问题的调查研究。各地各部门要突出把铸牢中华民族共同体意识作为党的民族工作的主线、作为民族地区各项工作的主线，深入查找问题、研究问题，运用习近平总书记关于加强和改进民族工作的重要思想来分析问题、解决问题。深入落实党员领导干部直接联系群众制度，省级领导同志要深入第二批主题教育联系点，及时发现和纠正铸牢中华民族共同体意识方面存在的不足、偏差和问题。围绕铸牢中华民族共同体意识工作中的典型案例开展解剖式调研，做好实地复盘剖析、解剖麻雀，扎实推动调研成果转化运用。</w:t>
      </w:r>
    </w:p>
    <w:p>
      <w:pPr>
        <w:ind w:firstLine="560" w:firstLineChars="200"/>
        <w:rPr>
          <w:rFonts w:hint="eastAsia"/>
          <w:sz w:val="28"/>
          <w:szCs w:val="36"/>
        </w:rPr>
      </w:pPr>
      <w:r>
        <w:rPr>
          <w:rFonts w:hint="eastAsia"/>
          <w:sz w:val="28"/>
          <w:szCs w:val="36"/>
        </w:rPr>
        <w:t>（三）把突出铸牢中华民族共同体意识工作主线贯穿到推动发展、改善民生的实践中。各地各部门要赋予所有改革发展以彰显中华民族共同体意识的意义，聚焦闯新路进中游、办好两件大事的目标任务，以开展"破难题、办实事"活动为抓手，全面贯彻国务院《意见》和全区重点工作推进会议精神，扎实做好发展优势特色产业、打好"三北"工程攻坚战和三大标志性战役、推动中欧班列扩容提质等工作，不断夯实各族群众共同走向社会主义现代化的物质基础。深化民族团结进步创建活动，深入推进各民族交往交流交融，深入实施各民族青少年交流计划、各族群众互嵌式发展计划、旅游促进各民族交往交流交融计划，加强互嵌式社会结构和社区环境建设，持续打造"中华民族一家亲"系列活动平台和品牌。把改善民生、凝聚人心作为铸牢中华民族共同体意识的切入点和着力点，集中推进自治区43项民生项目，全面实施乡村振兴战略，深入推进固边兴边富民行动，改进和完善以工代赈、筹资投劳、生产奖补、劳务补助等机制，促进发展成果公平惠及各族群众，推动共同富裕迈出实质性步伐。积极推动民族事务治理体系和治理能力现代化，深化党建引领基层治理，全面推行信访代办制，推动领导干部定期下基层接访，广泛开展基层党员"立足岗位作贡献"活动。</w:t>
      </w:r>
    </w:p>
    <w:p>
      <w:pPr>
        <w:ind w:firstLine="560" w:firstLineChars="200"/>
        <w:rPr>
          <w:rFonts w:hint="eastAsia"/>
          <w:sz w:val="28"/>
          <w:szCs w:val="36"/>
        </w:rPr>
      </w:pPr>
      <w:r>
        <w:rPr>
          <w:rFonts w:hint="eastAsia"/>
          <w:sz w:val="28"/>
          <w:szCs w:val="36"/>
        </w:rPr>
        <w:t>（四）聚焦铸牢中华民族共同体意识深入检视整改。各地各部门要把铸牢中华民族共同体意识作为检视整改的重要内容，把工作摆进去、把职责摆进去、把自己摆进去，重点检视是否存在过度强化差异性，忽视或弱化共同性的问题；是否存在停留在口头、文件上多，生硬刻板说教多，细化实化到具体工作中少，有形有感有效融入少的问题；是否存在过于敏感或不当回事的问题，制定问题清单，细化整改举措，确保整改到位。突出抓好民族领域问题专项整治，持续巩固深化已取得的整治成果。把铸牢中华民族共同体意识作为专题民主生活会和组织生活会的重要内容，严肃认真开展党性分析，县处级以上领导班子要围绕是否将铸牢中华民族共同体意识作为党的民族工作和民族地区各项工作的主线进行查摆分析，县处级以上领导干部要对照民族地区干部"四个特别"重要要求、对民族领域存在的风险隐患是否有足够的政治敏锐性和政治鉴别力进行查摆分析，普通党员干部要对照真学真懂新时代党的民族理论和民族政策、善做会做民族工作进行查摆分析，基层党组织要围绕"五个堡垒"建设要求进行查摆分析。以检视整改为契机对民族领域风险隐患进行排查起底，持续整顿软弱涣散基层党组织，切实解决少数基层党组织在铸牢中华民族共同体意识、促进民族团结上瘫痪、失能等问题。</w:t>
      </w:r>
    </w:p>
    <w:p>
      <w:pPr>
        <w:ind w:firstLine="560" w:firstLineChars="200"/>
        <w:rPr>
          <w:rFonts w:hint="eastAsia"/>
          <w:sz w:val="28"/>
          <w:szCs w:val="36"/>
        </w:rPr>
      </w:pPr>
      <w:r>
        <w:rPr>
          <w:rFonts w:hint="eastAsia"/>
          <w:sz w:val="28"/>
          <w:szCs w:val="36"/>
        </w:rPr>
        <w:t>（五）健全完善铸牢中华民族共同体意识的制度机制。各地各部门要紧密结合实际，全面贯彻自治区党委关于全方位建设模范自治区的《决定》，细化落实全方位建设模范自治区《促进条例》，认真执行关于促进落实"五大任务"和全方位建设模范自治区进一步加强绩效考核工作的《实施意见》，健全完善"1十5"考核工作体系。结合两个"模范榜"，着力发现一批突出工作主线铸牢中华民族共同体意识、全方位建设模范自治区方面的典型案例、先进事迹、优秀人物，总结有效做法和成功探索，及时转化为行得通、做得实、长期管用的制度机制。</w:t>
      </w:r>
    </w:p>
    <w:p>
      <w:pPr>
        <w:ind w:firstLine="560" w:firstLineChars="200"/>
        <w:rPr>
          <w:rFonts w:hint="eastAsia"/>
          <w:sz w:val="28"/>
          <w:szCs w:val="36"/>
        </w:rPr>
      </w:pPr>
      <w:r>
        <w:rPr>
          <w:rFonts w:hint="eastAsia"/>
          <w:sz w:val="28"/>
          <w:szCs w:val="36"/>
        </w:rPr>
        <w:t>第一批参学单位要在抓好第一批主题教育巩固提升中进一步铸牢中华民族共同体意识。认真贯彻落实中央关于对第一批参学单位整改落实情况进行"回头看"的《通知》和自治区关于巩固提升第一批主题教育成果的《实施方案》，把铸牢中华民族共同体意识这条工作主线贯穿落实到常态化理论学习、破难题办实事、问题整改整治、跟进整章建制等各项工作，持续跟进学习习近平总书记关于铸牢中华民族共同体意识的最新重要指示精神，夯实铸牢中华民族共同体意识的思想根基和工作基础。三、加强对把铸牢中华民族共同体意识贯穿落实到主题教育全过程的组织领导。各地各部门要强化责任担当、注重分类指导、狠抓工作落实，以开展主题教育为契机，从细处着手、向实处发力，进一步做好铸牢中华民族共同体意识各项工作，以铸牢中华民族共同体意识的实际成效检验主题教育现实成果。</w:t>
      </w:r>
    </w:p>
    <w:p>
      <w:pPr>
        <w:ind w:firstLine="560" w:firstLineChars="200"/>
        <w:rPr>
          <w:rFonts w:hint="eastAsia"/>
          <w:sz w:val="28"/>
          <w:szCs w:val="36"/>
        </w:rPr>
      </w:pPr>
      <w:r>
        <w:rPr>
          <w:rFonts w:hint="eastAsia"/>
          <w:sz w:val="28"/>
          <w:szCs w:val="36"/>
        </w:rPr>
        <w:t>（一）坚决扛起责任。各级党委（党组）要切实履行主体责任，把铸牢中华民族共同体意识作为学习贯彻习近平新时代中国特色社会主义思想的重要实践，无论是抓民族团结进步、经济社会发展，还是抓民族事务治理、维护社会稳定、干部队伍建设，都要紧紧围绕铸牢中华民族共同体意识来展开、来推进，都要始终用铸牢中华民族共同体意识的效果来评价、来检验。落实好把铸牢中华民族共同体意识贯穿主题教育全过程的任务要求，加强领导、精心组织，拿出具体措施，防止浮于表面、空喊口号。党委（党组）书记要亲自谋划部署，亲自研究推动，发挥示范引领作用。各级主题教育领导小组及其办公室要加强统筹协调，细化工作安排，推动铸牢中华民族共同体意识与主题教育深度融合、一体开展。</w:t>
      </w:r>
    </w:p>
    <w:p>
      <w:pPr>
        <w:ind w:firstLine="560" w:firstLineChars="200"/>
        <w:rPr>
          <w:rFonts w:hint="eastAsia"/>
          <w:sz w:val="28"/>
          <w:szCs w:val="36"/>
        </w:rPr>
      </w:pPr>
      <w:r>
        <w:rPr>
          <w:rFonts w:hint="eastAsia"/>
          <w:sz w:val="28"/>
          <w:szCs w:val="36"/>
        </w:rPr>
        <w:t>（二）注重分类指导。做好铸牢中华民族共同体意识工作政治性、政策性很强，要区分不同领域，找准推进落实的着力点。盟市、旗县要着力加强党对民族工作的全面领导，健全完善领导体制机制，把铸牢中华民族共同体意识工作主线落实到各领域。苏木乡镇、街道要切实加强基层民族工作力量和基层政权建设，确保新时代党的民族政策在基层有人懂、民族工作在基层有人抓，不断提升民族地区治理能力和治理体系现代化水平。嘎查村、社区要将铸牢中华民族共同体意识纳入村规民约，积极开展具有中华文化内涵的实践活动，有效防范化解涉民族因素风险隐患。各级机关和企事业单位要围绕铸牢中华民族共同体意识加强政治引领，突出工作主线，立足岗位职责做好增进民族团结的工作。高校要优化学科设置，把准研究方向，深化中华民族共同体重大基础性理论研究。中小学校要以加强思政课程建设为核心，对广大师生常态化开展铸牢中华民族共同体意识教育。边境地区要深入推进固边兴边富民行动，着力解决人口"空心化"问题。</w:t>
      </w:r>
    </w:p>
    <w:p>
      <w:pPr>
        <w:ind w:firstLine="560" w:firstLineChars="200"/>
        <w:rPr>
          <w:rFonts w:hint="eastAsia"/>
          <w:sz w:val="28"/>
          <w:szCs w:val="36"/>
        </w:rPr>
      </w:pPr>
      <w:r>
        <w:rPr>
          <w:rFonts w:hint="eastAsia"/>
          <w:sz w:val="28"/>
          <w:szCs w:val="36"/>
        </w:rPr>
        <w:t>（三）树立鲜明导向。各地各部门要大力宣传新时代党的民族工作取得的历史性成就，宣传全方位建设模范自治区取得的进展成效，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大力宣传内蒙古民族团结进步经典佳话和模范自治区的先进事例，讲好内蒙古"克服困难捐粮畜"、"三千孤儿入内蒙"、"最好牧场为航天"、"齐心协力建包钢"、京蒙携手促脱贫等民族团结故事。把铸牢中华民族共同体意识作为评估主题教育成效的重要标准，作为领导班子和领导干部年度考核、党组织书记抓党建工作述职评议考核的重要内容，作为旗县党委书记专项考核的重要依据，作为"担当作为好干部"评选的重要标准，进一步树立主题教育真学真干的鲜明导向。</w:t>
      </w:r>
    </w:p>
    <w:p>
      <w:pPr>
        <w:ind w:firstLine="560" w:firstLineChars="200"/>
        <w:rPr>
          <w:rFonts w:hint="eastAsia"/>
          <w:sz w:val="28"/>
          <w:szCs w:val="36"/>
        </w:rPr>
      </w:pPr>
      <w:r>
        <w:rPr>
          <w:rFonts w:hint="eastAsia"/>
          <w:sz w:val="28"/>
          <w:szCs w:val="36"/>
        </w:rPr>
        <w:t>（四）强化严督实导。自治区各巡回督导组要坚持严督实导、以导带督，及时了解掌握所督导地区单位铸牢中华民族共同体意识的实际情况，纠正工作中存在的偏差不足。用好同题共答这一有效方法，同所督导地区单位共同研究制定把铸牢中华民族共同体意识落实到主题教育各项工作中的具体举措、及时研究解决存在的突出问题。各地各部门要始终以务实作风落实《通知》精神，严格把好政治关，加强舆情监测和管控，严防严治形式主义和"低级红"、"高级黑"现象，造成严重影响的，要及时调查核实，依规依纪处理。</w:t>
      </w:r>
    </w:p>
    <w:p>
      <w:pPr>
        <w:rPr>
          <w:rFonts w:hint="eastAsia" w:eastAsiaTheme="minorEastAsia"/>
          <w:sz w:val="28"/>
          <w:szCs w:val="36"/>
          <w:lang w:eastAsia="zh-CN"/>
        </w:rPr>
      </w:pPr>
      <w:bookmarkStart w:id="0" w:name="_GoBack"/>
      <w:bookmarkEnd w:id="0"/>
      <w:r>
        <w:rPr>
          <w:rFonts w:hint="eastAsia" w:eastAsiaTheme="minorEastAsia"/>
          <w:sz w:val="28"/>
          <w:szCs w:val="36"/>
          <w:lang w:eastAsia="zh-CN"/>
        </w:rPr>
        <w:drawing>
          <wp:inline distT="0" distB="0" distL="114300" distR="114300">
            <wp:extent cx="5234940" cy="3926205"/>
            <wp:effectExtent l="0" t="0" r="3810" b="17145"/>
            <wp:docPr id="1" name="图片 1" descr="5864547f5d19fde67e476c5e5246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864547f5d19fde67e476c5e52467ba"/>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YmQzMDNhOTg1ZWZiM2M0YmIyOTM3ZWUwNjMyYTQifQ=="/>
  </w:docVars>
  <w:rsids>
    <w:rsidRoot w:val="00000000"/>
    <w:rsid w:val="2CED667F"/>
    <w:rsid w:val="71673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2023-12-20T11:38:00Z</dcterms:created>
  <dc:creator>Administrator</dc:creator>
  <cp:lastModifiedBy>゛      佳         </cp:lastModifiedBy>
  <dcterms:modified xsi:type="dcterms:W3CDTF">2023-12-20T12:38:01Z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7075D179B1B1453A8A4BE633217CC060_12</vt:lpwstr>
  </property>
</Properties>
</file>