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vertAlign w:val="baseline"/>
          <w:lang w:val="en-US" w:eastAsia="zh-CN"/>
        </w:rPr>
        <w:t>二号村开展学习《习近平新时代中国特色社会主义思想专题摘编》理论宣讲活动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vertAlign w:val="baseline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  <w:t>12月8日，二号村党支部集中学习《习近平新时代中国特色社会主义思想专题摘编》内容。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会议主要学习了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instrText xml:space="preserve"> HYPERLINK "http://mp.weixin.qq.com/s?__biz=MzAwMTA4MTE4Nw==&amp;mid=2247524319&amp;idx=6&amp;sn=5e4e469ba6ae80f3d970202856b94320&amp;chksm=9addf5d3adaa7cc5ab3741cddef913fa19dba00402e709cbb53eb15cefbbab0c76bd16a302b6&amp;scene=21" \l "wechat_redirect" \t "https://mp.weixin.qq.com/_blank" </w:instrTex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第十三章坚决维护国家安全和社会稳定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instrText xml:space="preserve"> HYPERLINK "http://mp.weixin.qq.com/s?__biz=MzAwMTA4MTE4Nw==&amp;mid=2247524319&amp;idx=7&amp;sn=245eecbe3c96b42c962985580623eba4&amp;chksm=9addf5d3adaa7cc57bd875cca8d42ac63acf8ae051db79c96dc5e5da2742ecd437b4a80d51ad&amp;scene=21" \l "wechat_redirect" \t "https://mp.weixin.qq.com/_blank" </w:instrTex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第十四章把人民军队建设成为世界一流军队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instrText xml:space="preserve"> HYPERLINK "http://mp.weixin.qq.com/s?__biz=MzAwMTA4MTE4Nw==&amp;mid=2247524319&amp;idx=8&amp;sn=ecf8ee3d0ae291e626805a87e4b3580b&amp;chksm=9addf5d3adaa7cc56c9039e49337103f4a10c9d7e0287df7e1393d6f0205be9faddfc22eca2c&amp;scene=21" \l "wechat_redirect" \t "https://mp.weixin.qq.com/_blank" </w:instrTex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第十五章 坚持和完善“一国两制”，推进祖国统一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的章节内容。</w:t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会议强调，不断把学习贯彻习近平新时代中国特色社会主义思想引向深入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vertAlign w:val="baseline"/>
          <w:lang w:val="en-US" w:eastAsia="zh-CN" w:bidi="ar-SA"/>
        </w:rPr>
        <w:t>。</w:t>
      </w: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d75a91e770d372b1e10f651445de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5a91e770d372b1e10f651445de3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kMDBmY2Y3MGUxNTA4NDExMjhiMzhiOTAxM2YxNGQifQ=="/>
  </w:docVars>
  <w:rsids>
    <w:rsidRoot w:val="27A24691"/>
    <w:rsid w:val="057A1088"/>
    <w:rsid w:val="27A24691"/>
    <w:rsid w:val="2D61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2023-12-18T07:53:00Z</dcterms:created>
  <dc:creator>_ooMoo_</dc:creator>
  <cp:lastModifiedBy>_ooMoo_</cp:lastModifiedBy>
  <dcterms:modified xsi:type="dcterms:W3CDTF">2023-12-18T08:04:42Z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8CCF383600F4484A81FE14FC23E6840E_13</vt:lpwstr>
  </property>
</Properties>
</file>