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泰安家园社区开展眼科义诊活动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为宣传普及眼健康科学知识，增强居民爱眼护眼意识，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10月26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泰安家园社区</w:t>
      </w:r>
      <w:r>
        <w:rPr>
          <w:rFonts w:hint="eastAsia" w:ascii="仿宋" w:hAnsi="仿宋" w:eastAsia="仿宋" w:cs="仿宋"/>
          <w:sz w:val="32"/>
          <w:szCs w:val="32"/>
        </w:rPr>
        <w:t>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市残联共同</w:t>
      </w:r>
      <w:r>
        <w:rPr>
          <w:rFonts w:hint="eastAsia" w:ascii="仿宋" w:hAnsi="仿宋" w:eastAsia="仿宋" w:cs="仿宋"/>
          <w:sz w:val="32"/>
          <w:szCs w:val="32"/>
        </w:rPr>
        <w:t>开展眼科义诊活动。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活动开始，医护人员向居民普及了白内障等眼科疾病的相关知识，引导大家关注视力健康，做到眼科疾病早发现早治疗。随后，医护人员用专业仪器设备为居民进行视力测试、白内障、青眼光、眼底疾病、眼部干涩不适等各种眼科疾病检查，并详细询问居民眼部状况及日常生活习惯，耐心地分析病情。</w:t>
      </w:r>
    </w:p>
    <w:p>
      <w:pPr>
        <w:bidi w:val="0"/>
        <w:ind w:firstLine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此次义诊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活动，</w:t>
      </w:r>
      <w:r>
        <w:rPr>
          <w:rFonts w:hint="eastAsia" w:ascii="仿宋" w:hAnsi="仿宋" w:eastAsia="仿宋" w:cs="仿宋"/>
          <w:sz w:val="32"/>
          <w:szCs w:val="32"/>
        </w:rPr>
        <w:t>不仅给辖区居民的健康增加了一份保障，也在社区内营造了健康生活的浓厚氛围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老年人的幸福指数和生活质量，让老年人实现老有所医、老有所乐。</w:t>
      </w: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38115" cy="3214370"/>
            <wp:effectExtent l="0" t="0" r="635" b="5080"/>
            <wp:docPr id="4" name="图片 4" descr="5500dbddef9dd8a5e59fc0c4ca7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00dbddef9dd8a5e59fc0c4ca77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邻里矛盾起纠纷 社区调解促和谐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泰安家园社区始终以居民群众为中心，不断促进社区和谐发展，10月30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辖区小市场居民张某因装修商铺不慎把兴隆家园小区水管弄破，与兴隆家园物业出现矛盾，向社区打电话，</w:t>
      </w:r>
      <w:r>
        <w:rPr>
          <w:rFonts w:hint="eastAsia" w:ascii="仿宋" w:hAnsi="仿宋" w:eastAsia="仿宋" w:cs="仿宋"/>
          <w:sz w:val="32"/>
          <w:szCs w:val="32"/>
        </w:rPr>
        <w:t>希望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能够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出面</w:t>
      </w:r>
      <w:r>
        <w:rPr>
          <w:rFonts w:hint="eastAsia" w:ascii="仿宋" w:hAnsi="仿宋" w:eastAsia="仿宋" w:cs="仿宋"/>
          <w:sz w:val="32"/>
          <w:szCs w:val="32"/>
        </w:rPr>
        <w:t>进行调解。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党支部书记毕颜梅接到电话后立即</w:t>
      </w:r>
      <w:r>
        <w:rPr>
          <w:rFonts w:hint="eastAsia" w:ascii="仿宋" w:hAnsi="仿宋" w:eastAsia="仿宋" w:cs="仿宋"/>
          <w:sz w:val="32"/>
          <w:szCs w:val="32"/>
        </w:rPr>
        <w:t>前往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现场，详细了</w:t>
      </w:r>
      <w:r>
        <w:rPr>
          <w:rFonts w:hint="eastAsia" w:ascii="仿宋" w:hAnsi="仿宋" w:eastAsia="仿宋" w:cs="仿宋"/>
          <w:sz w:val="32"/>
          <w:szCs w:val="32"/>
        </w:rPr>
        <w:t>解情况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调解矛盾，结合此次问题对双方进行劝说，使双方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理清各自所需要负的责任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要明白物业与居民</w:t>
      </w:r>
      <w:r>
        <w:rPr>
          <w:rFonts w:hint="eastAsia" w:ascii="仿宋" w:hAnsi="仿宋" w:eastAsia="仿宋" w:cs="仿宋"/>
          <w:sz w:val="32"/>
          <w:szCs w:val="32"/>
        </w:rPr>
        <w:t>之间相处贵在和谐，并组织双方当事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沟通协调，鼓励双方互相理解加强沟通。最终，在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毕书记的</w:t>
      </w:r>
      <w:r>
        <w:rPr>
          <w:rFonts w:hint="eastAsia" w:ascii="仿宋" w:hAnsi="仿宋" w:eastAsia="仿宋" w:cs="仿宋"/>
          <w:sz w:val="32"/>
          <w:szCs w:val="32"/>
        </w:rPr>
        <w:t>沟通协调下，双方达成共识，握手言和，并表示以后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相互理解相互配合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今后，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泰安家园社区</w:t>
      </w:r>
      <w:r>
        <w:rPr>
          <w:rFonts w:hint="eastAsia" w:ascii="仿宋" w:hAnsi="仿宋" w:eastAsia="仿宋" w:cs="仿宋"/>
          <w:sz w:val="32"/>
          <w:szCs w:val="32"/>
        </w:rPr>
        <w:t>将继续抓好抓实矛盾纠纷调解工作，做好居民的“贴心人”，切实帮助居民做实事，真正做到邻里矛盾化解在社区，促进和谐社区建设。</w:t>
      </w: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43195" cy="3211830"/>
            <wp:effectExtent l="0" t="0" r="14605" b="7620"/>
            <wp:docPr id="2" name="图片 2" descr="6dd75f56e2e7b828fe97d2b2628e6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d75f56e2e7b828fe97d2b2628e6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扫雪除冰保出行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志愿服务暖人心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”活动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为迅速清除积雪和道路结冰，</w:t>
      </w:r>
      <w:r>
        <w:rPr>
          <w:rFonts w:hint="eastAsia" w:ascii="仿宋" w:hAnsi="仿宋" w:eastAsia="仿宋" w:cs="仿宋"/>
          <w:sz w:val="32"/>
          <w:szCs w:val="32"/>
        </w:rPr>
        <w:t>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群众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安全出行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泰安家园社区依托新时代文明实践站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党员志愿者</w:t>
      </w:r>
      <w:r>
        <w:rPr>
          <w:rFonts w:hint="eastAsia" w:ascii="仿宋" w:hAnsi="仿宋" w:eastAsia="仿宋" w:cs="仿宋"/>
          <w:sz w:val="32"/>
          <w:szCs w:val="32"/>
        </w:rPr>
        <w:t>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“扫雪除冰保出行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志愿服务暖人心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活动中，党支部书记毕颜梅带领党员志愿者</w:t>
      </w:r>
      <w:r>
        <w:rPr>
          <w:rFonts w:hint="eastAsia" w:ascii="仿宋" w:hAnsi="仿宋" w:eastAsia="仿宋" w:cs="仿宋"/>
          <w:sz w:val="32"/>
          <w:szCs w:val="32"/>
        </w:rPr>
        <w:t>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手拿清雪工具，秉承着为居民群众办实事的理念，</w:t>
      </w:r>
      <w:r>
        <w:rPr>
          <w:rFonts w:hint="eastAsia" w:ascii="仿宋" w:hAnsi="仿宋" w:eastAsia="仿宋" w:cs="仿宋"/>
          <w:sz w:val="32"/>
          <w:szCs w:val="32"/>
        </w:rPr>
        <w:t>齐心协力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、相互配合，</w:t>
      </w:r>
      <w:r>
        <w:rPr>
          <w:rFonts w:hint="eastAsia" w:ascii="仿宋" w:hAnsi="仿宋" w:eastAsia="仿宋" w:cs="仿宋"/>
          <w:sz w:val="32"/>
          <w:szCs w:val="32"/>
        </w:rPr>
        <w:t>挥舞着铁锹清理小区、楼宇主干道和公共区域的积雪和冰冻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经过一个上午的共同努力，辖区内主要通行道路、小区楼院周边等区域的积雪暗冰全部清理干净，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</w:t>
      </w:r>
      <w:r>
        <w:rPr>
          <w:rFonts w:hint="eastAsia" w:ascii="仿宋" w:hAnsi="仿宋" w:eastAsia="仿宋" w:cs="仿宋"/>
          <w:sz w:val="32"/>
          <w:szCs w:val="32"/>
        </w:rPr>
        <w:t>出行安全得到了切实保障。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</w:t>
      </w:r>
      <w:r>
        <w:rPr>
          <w:rFonts w:hint="eastAsia" w:ascii="仿宋" w:hAnsi="仿宋" w:eastAsia="仿宋" w:cs="仿宋"/>
          <w:sz w:val="32"/>
          <w:szCs w:val="32"/>
        </w:rPr>
        <w:t>扫雪除冰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不仅为居民群众营造出干净整洁的出行环境，消除了安全隐患，也进一步拉近了社区与居民之间的距离，充分体现社区心系于民，服务于民的责任与担当。</w:t>
      </w:r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154295" cy="3220720"/>
            <wp:effectExtent l="0" t="0" r="8255" b="17780"/>
            <wp:docPr id="1" name="图片 1" descr="932690698783702584fd011d3858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2690698783702584fd011d38582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泰安家园社区开展铲除积雪便民服务活动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由于暴雪天气造成辖区道路积雪结冰，给辖区居民出行带来极大的不便，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确保辖区居民出行安全，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11月9日，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联合市包联单位市人大常委会机关开展铲除积雪便民服务活动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联单位市人大常委会机关领导根据教师楼积雪实际情况，帮助社区安排了铲车一辆及党员干部下沉到社区铲除积雪。社区和市包联单位党员志愿者身体力行率先垂范，在清雪活动中想在前、冲在前、干在前，真正发挥了党员先锋模范带头作用，激发了党员的劳动热情，充分展示出团结协作、积极向上的良好精神风貌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通过此次共驻共建活动，大家分工明确，干劲十足，不仅为社区居民营造了一个干净、整洁、安全的生活和出行环境，杜绝了安全事故的发生，而且树立了社区的良好形象，赢得了居民群众的赞扬。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57165" cy="2857500"/>
            <wp:effectExtent l="0" t="0" r="635" b="0"/>
            <wp:docPr id="3" name="图片 3" descr="4910118eccb80e50c301d6f3f58e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10118eccb80e50c301d6f3f58ed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564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2023-12-14T07:22:26Z</dcterms:created>
  <dc:creator>Administrator</dc:creator>
  <cp:lastModifiedBy>Administrator</cp:lastModifiedBy>
  <dcterms:modified xsi:type="dcterms:W3CDTF">2023-12-14T07:33:53Z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0B8C9C50C4644E0FB0FACAE5EBEBF716_12</vt:lpwstr>
  </property>
</Properties>
</file>