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辽河社区开展“习近平新时代中国特色社会主义思想专题摘编—坚持以人民</w:t>
      </w:r>
    </w:p>
    <w:p>
      <w:pPr>
        <w:jc w:val="center"/>
        <w:rPr>
          <w:rFonts w:hint="eastAsia" w:eastAsiaTheme="minorEastAsia"/>
          <w:b/>
          <w:bCs/>
          <w:sz w:val="44"/>
          <w:szCs w:val="44"/>
          <w:lang w:val="en-US" w:eastAsia="zh-CN"/>
        </w:rPr>
      </w:pPr>
      <w:r>
        <w:rPr>
          <w:rFonts w:hint="eastAsia"/>
          <w:b/>
          <w:bCs/>
          <w:sz w:val="44"/>
          <w:szCs w:val="44"/>
          <w:lang w:val="en-US" w:eastAsia="zh-CN"/>
        </w:rPr>
        <w:t>为中心”专题学习会</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iCs w:val="0"/>
          <w:caps w:val="0"/>
          <w:spacing w:val="6"/>
          <w:sz w:val="32"/>
          <w:szCs w:val="32"/>
          <w:shd w:val="clear" w:fill="FFFFFF"/>
          <w:lang w:val="en-US" w:eastAsia="zh-CN"/>
        </w:rPr>
      </w:pPr>
      <w:r>
        <w:rPr>
          <w:rFonts w:hint="eastAsia" w:ascii="仿宋" w:hAnsi="仿宋" w:eastAsia="仿宋" w:cs="仿宋"/>
          <w:i w:val="0"/>
          <w:iCs w:val="0"/>
          <w:caps w:val="0"/>
          <w:spacing w:val="6"/>
          <w:sz w:val="32"/>
          <w:szCs w:val="32"/>
          <w:shd w:val="clear" w:fill="FFFFFF"/>
          <w:lang w:val="en-US" w:eastAsia="zh-CN"/>
        </w:rPr>
        <w:t>为进一步深入贯彻落实主题教育“学思想、强党性、重实践、建新功”的总要求，持续深入推进党建基层的治理，提升基层治理效能。2023年11月20日，辽河社区开展学习“习近平新时代中国特色社会主义思想专题摘编—坚持以人民为中心”专题学习会。</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iCs w:val="0"/>
          <w:caps w:val="0"/>
          <w:spacing w:val="6"/>
          <w:sz w:val="32"/>
          <w:szCs w:val="32"/>
          <w:shd w:val="clear" w:fill="FFFFFF"/>
          <w:lang w:val="en-US" w:eastAsia="zh-CN"/>
        </w:rPr>
      </w:pPr>
      <w:r>
        <w:rPr>
          <w:rFonts w:hint="eastAsia" w:ascii="仿宋" w:hAnsi="仿宋" w:eastAsia="仿宋" w:cs="仿宋"/>
          <w:i w:val="0"/>
          <w:iCs w:val="0"/>
          <w:caps w:val="0"/>
          <w:spacing w:val="6"/>
          <w:sz w:val="32"/>
          <w:szCs w:val="32"/>
          <w:shd w:val="clear" w:fill="FFFFFF"/>
          <w:lang w:val="en-US" w:eastAsia="zh-CN"/>
        </w:rPr>
        <w:t>活动中，辽河社区党委书记刘美玲讲到坚持以人民为中心，是习近平总书记在多个场合、多次会议上反复阐述、一再强调的一个重大命题。这个重大命题揭示的是新时代我们党坚持和发展中国特色社会主义必须牢牢坚守的根本政治立场，是贯穿习近平新时代中国特色社会主义思想的一条红线。</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iCs w:val="0"/>
          <w:caps w:val="0"/>
          <w:spacing w:val="6"/>
          <w:sz w:val="32"/>
          <w:szCs w:val="32"/>
          <w:shd w:val="clear" w:fill="FFFFFF"/>
          <w:lang w:val="en-US" w:eastAsia="zh-CN"/>
        </w:rPr>
      </w:pPr>
      <w:r>
        <w:rPr>
          <w:rFonts w:hint="eastAsia" w:ascii="仿宋" w:hAnsi="仿宋" w:eastAsia="仿宋" w:cs="仿宋"/>
          <w:i w:val="0"/>
          <w:iCs w:val="0"/>
          <w:caps w:val="0"/>
          <w:spacing w:val="6"/>
          <w:sz w:val="32"/>
          <w:szCs w:val="32"/>
          <w:shd w:val="clear" w:fill="FFFFFF"/>
          <w:lang w:val="en-US" w:eastAsia="zh-CN"/>
        </w:rPr>
        <w:t>通过此次活动，全体社区干部纷纷表示将以此次学习研讨为契机，加强党的创新理论武装头脑、凝心铸魂，感悟初心使命。下一步，辽河社区将继续学习贯彻习近平新时代中国特色社会主义思想，砥砺奋进在学思践悟中开创新功，提高干事创业本领，把惠民生、暖民心、顺民意的工作做到居民心坎上。</w:t>
      </w:r>
    </w:p>
    <w:p>
      <w:pPr>
        <w:keepNext w:val="0"/>
        <w:keepLines w:val="0"/>
        <w:pageBreakBefore w:val="0"/>
        <w:widowControl w:val="0"/>
        <w:kinsoku/>
        <w:wordWrap/>
        <w:overflowPunct/>
        <w:topLinePunct w:val="0"/>
        <w:autoSpaceDE/>
        <w:autoSpaceDN/>
        <w:bidi w:val="0"/>
        <w:adjustRightInd/>
        <w:snapToGrid/>
        <w:ind w:firstLine="664" w:firstLineChars="200"/>
        <w:jc w:val="right"/>
        <w:textAlignment w:val="auto"/>
        <w:rPr>
          <w:rFonts w:hint="eastAsia" w:ascii="仿宋" w:hAnsi="仿宋" w:eastAsia="仿宋" w:cs="仿宋"/>
          <w:i w:val="0"/>
          <w:iCs w:val="0"/>
          <w:caps w:val="0"/>
          <w:spacing w:val="6"/>
          <w:sz w:val="32"/>
          <w:szCs w:val="32"/>
          <w:shd w:val="clear" w:fill="FFFFFF"/>
          <w:lang w:val="en-US" w:eastAsia="zh-CN"/>
        </w:rPr>
      </w:pPr>
      <w:r>
        <w:rPr>
          <w:rFonts w:hint="eastAsia" w:ascii="仿宋" w:hAnsi="仿宋" w:eastAsia="仿宋" w:cs="仿宋"/>
          <w:i w:val="0"/>
          <w:iCs w:val="0"/>
          <w:caps w:val="0"/>
          <w:spacing w:val="6"/>
          <w:sz w:val="32"/>
          <w:szCs w:val="32"/>
          <w:shd w:val="clear" w:fill="FFFFFF"/>
          <w:lang w:val="en-US" w:eastAsia="zh-CN"/>
        </w:rPr>
        <w:t>辽河社区</w:t>
      </w:r>
    </w:p>
    <w:p>
      <w:pPr>
        <w:keepNext w:val="0"/>
        <w:keepLines w:val="0"/>
        <w:pageBreakBefore w:val="0"/>
        <w:widowControl w:val="0"/>
        <w:kinsoku/>
        <w:wordWrap/>
        <w:overflowPunct/>
        <w:topLinePunct w:val="0"/>
        <w:autoSpaceDE/>
        <w:autoSpaceDN/>
        <w:bidi w:val="0"/>
        <w:adjustRightInd/>
        <w:snapToGrid/>
        <w:ind w:firstLine="664" w:firstLineChars="200"/>
        <w:jc w:val="right"/>
        <w:textAlignment w:val="auto"/>
        <w:rPr>
          <w:rFonts w:hint="eastAsia" w:ascii="仿宋" w:hAnsi="仿宋" w:eastAsia="仿宋" w:cs="仿宋"/>
          <w:i w:val="0"/>
          <w:iCs w:val="0"/>
          <w:caps w:val="0"/>
          <w:spacing w:val="6"/>
          <w:sz w:val="32"/>
          <w:szCs w:val="32"/>
          <w:shd w:val="clear" w:fill="FFFFFF"/>
          <w:lang w:val="en-US" w:eastAsia="zh-CN"/>
        </w:rPr>
      </w:pPr>
      <w:r>
        <w:rPr>
          <w:rFonts w:hint="eastAsia" w:ascii="仿宋" w:hAnsi="仿宋" w:eastAsia="仿宋" w:cs="仿宋"/>
          <w:i w:val="0"/>
          <w:iCs w:val="0"/>
          <w:caps w:val="0"/>
          <w:spacing w:val="6"/>
          <w:sz w:val="32"/>
          <w:szCs w:val="32"/>
          <w:shd w:val="clear" w:fill="FFFFFF"/>
          <w:lang w:val="en-US" w:eastAsia="zh-CN"/>
        </w:rPr>
        <w:t>2023年11月20日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i w:val="0"/>
          <w:iCs w:val="0"/>
          <w:caps w:val="0"/>
          <w:spacing w:val="6"/>
          <w:sz w:val="32"/>
          <w:szCs w:val="32"/>
          <w:shd w:val="clear" w:fill="FFFFFF"/>
          <w:lang w:val="en-US" w:eastAsia="zh-CN"/>
        </w:rPr>
      </w:pPr>
      <w:r>
        <w:rPr>
          <w:rFonts w:hint="eastAsia" w:ascii="仿宋" w:hAnsi="仿宋" w:eastAsia="仿宋" w:cs="仿宋"/>
          <w:i w:val="0"/>
          <w:iCs w:val="0"/>
          <w:caps w:val="0"/>
          <w:spacing w:val="6"/>
          <w:sz w:val="32"/>
          <w:szCs w:val="32"/>
          <w:shd w:val="clear" w:fill="FFFFFF"/>
          <w:lang w:val="en-US" w:eastAsia="zh-CN"/>
        </w:rPr>
        <w:t>影像资料：</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i w:val="0"/>
          <w:iCs w:val="0"/>
          <w:caps w:val="0"/>
          <w:spacing w:val="6"/>
          <w:sz w:val="24"/>
          <w:szCs w:val="24"/>
          <w:shd w:val="clear" w:fill="FFFFFF"/>
          <w:lang w:val="en-US" w:eastAsia="zh-CN"/>
        </w:rPr>
      </w:pPr>
      <w:r>
        <w:rPr>
          <w:rFonts w:hint="eastAsia" w:ascii="仿宋" w:hAnsi="仿宋" w:eastAsia="仿宋" w:cs="仿宋"/>
          <w:i w:val="0"/>
          <w:iCs w:val="0"/>
          <w:caps w:val="0"/>
          <w:spacing w:val="6"/>
          <w:sz w:val="24"/>
          <w:szCs w:val="24"/>
          <w:shd w:val="clear" w:fill="FFFFFF"/>
          <w:lang w:val="en-US" w:eastAsia="zh-CN"/>
        </w:rPr>
        <w:drawing>
          <wp:inline distT="0" distB="0" distL="114300" distR="114300">
            <wp:extent cx="5253990" cy="3770630"/>
            <wp:effectExtent l="0" t="0" r="3810" b="8890"/>
            <wp:docPr id="1" name="图片 1" descr="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1)"/>
                    <pic:cNvPicPr>
                      <a:picLocks noChangeAspect="1"/>
                    </pic:cNvPicPr>
                  </pic:nvPicPr>
                  <pic:blipFill>
                    <a:blip r:embed="rId4"/>
                    <a:stretch>
                      <a:fillRect/>
                    </a:stretch>
                  </pic:blipFill>
                  <pic:spPr>
                    <a:xfrm>
                      <a:off x="0" y="0"/>
                      <a:ext cx="5253990" cy="3770630"/>
                    </a:xfrm>
                    <a:prstGeom prst="rect">
                      <a:avLst/>
                    </a:prstGeom>
                  </pic:spPr>
                </pic:pic>
              </a:graphicData>
            </a:graphic>
          </wp:inline>
        </w:drawing>
      </w:r>
      <w:r>
        <w:rPr>
          <w:rFonts w:hint="eastAsia" w:ascii="仿宋" w:hAnsi="仿宋" w:eastAsia="仿宋" w:cs="仿宋"/>
          <w:i w:val="0"/>
          <w:iCs w:val="0"/>
          <w:caps w:val="0"/>
          <w:spacing w:val="6"/>
          <w:sz w:val="24"/>
          <w:szCs w:val="24"/>
          <w:shd w:val="clear" w:fill="FFFFFF"/>
          <w:lang w:val="en-US" w:eastAsia="zh-CN"/>
        </w:rPr>
        <w:t>图一、开展“习近平新时代中国特色社会主义思想专题摘编—坚持以人民为中心”专题学习会</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i w:val="0"/>
          <w:iCs w:val="0"/>
          <w:caps w:val="0"/>
          <w:spacing w:val="6"/>
          <w:sz w:val="24"/>
          <w:szCs w:val="24"/>
          <w:shd w:val="clear" w:fill="FFFFFF"/>
          <w:lang w:val="en-US" w:eastAsia="zh-CN"/>
        </w:rPr>
      </w:pPr>
      <w:r>
        <w:rPr>
          <w:rFonts w:hint="eastAsia" w:ascii="仿宋" w:hAnsi="仿宋" w:eastAsia="仿宋" w:cs="仿宋"/>
          <w:i w:val="0"/>
          <w:iCs w:val="0"/>
          <w:caps w:val="0"/>
          <w:spacing w:val="6"/>
          <w:sz w:val="24"/>
          <w:szCs w:val="24"/>
          <w:shd w:val="clear" w:fill="FFFFFF"/>
          <w:lang w:val="en-US" w:eastAsia="zh-CN"/>
        </w:rPr>
        <w:drawing>
          <wp:inline distT="0" distB="0" distL="114300" distR="114300">
            <wp:extent cx="5253990" cy="3517900"/>
            <wp:effectExtent l="0" t="0" r="3810" b="2540"/>
            <wp:docPr id="3" name="图片 3" descr="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3)"/>
                    <pic:cNvPicPr>
                      <a:picLocks noChangeAspect="1"/>
                    </pic:cNvPicPr>
                  </pic:nvPicPr>
                  <pic:blipFill>
                    <a:blip r:embed="rId5"/>
                    <a:stretch>
                      <a:fillRect/>
                    </a:stretch>
                  </pic:blipFill>
                  <pic:spPr>
                    <a:xfrm>
                      <a:off x="0" y="0"/>
                      <a:ext cx="5253990" cy="3517900"/>
                    </a:xfrm>
                    <a:prstGeom prst="rect">
                      <a:avLst/>
                    </a:prstGeom>
                  </pic:spPr>
                </pic:pic>
              </a:graphicData>
            </a:graphic>
          </wp:inline>
        </w:drawing>
      </w:r>
      <w:r>
        <w:rPr>
          <w:rFonts w:hint="eastAsia" w:ascii="仿宋" w:hAnsi="仿宋" w:eastAsia="仿宋" w:cs="仿宋"/>
          <w:i w:val="0"/>
          <w:iCs w:val="0"/>
          <w:caps w:val="0"/>
          <w:spacing w:val="6"/>
          <w:sz w:val="24"/>
          <w:szCs w:val="24"/>
          <w:shd w:val="clear" w:fill="FFFFFF"/>
          <w:lang w:val="en-US" w:eastAsia="zh-CN"/>
        </w:rPr>
        <w:t>图二、开展“习近平新时代中国特色社会主义思想专题摘编—坚持以人民为中心”专题学习会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6A36D39"/>
    <w:rsid w:val="1C663298"/>
    <w:rsid w:val="22320EC3"/>
    <w:rsid w:val="33317287"/>
    <w:rsid w:val="73B916BE"/>
    <w:rsid w:val="7DFE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2023-11-21T03:45:00Z</dcterms:created>
  <dc:creator>Administrator</dc:creator>
  <cp:lastModifiedBy>✬ 　　凉生凉忆亦凉心＂</cp:lastModifiedBy>
  <dcterms:modified xsi:type="dcterms:W3CDTF">2023-12-12T03:58:58Z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10A1F977871D4077ABFFBF78BB58D741_12</vt:lpwstr>
  </property>
</Properties>
</file>