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应急管理分局组织全体干部观看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廉政教育片《忠诚与背叛》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4月19日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应急管理分局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组织干部集中观看警示教育片《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忠诚与背叛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》，对干部职工进行再教育、再提醒，做到警钟长鸣，进一步增强“抵抗力”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“免疫力”和廉政意识，提高拒腐防变和抵御各种风险的能力，筑牢廉洁从政的“防火墙”。</w:t>
      </w:r>
    </w:p>
    <w:p>
      <w:pPr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569845" cy="1928495"/>
            <wp:effectExtent l="0" t="0" r="1905" b="14605"/>
            <wp:docPr id="2" name="图片 2" descr="f4f265f422782dcd219237ca3ee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f265f422782dcd219237ca3ee37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589530" cy="1920875"/>
            <wp:effectExtent l="0" t="0" r="1270" b="3175"/>
            <wp:docPr id="1" name="图片 1" descr="ecdd618f25da7d6b9c4d861ba0e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dd618f25da7d6b9c4d861ba0e8e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观影后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，高鹏局长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要求大家从典型案例中吸取惨痛教训，主动加强自我约束，筑牢底线意识，对照讲政治、敢担当、改作风进行深刻自查自纠。自觉践行忠诚干净担当，真正做到防腐拒变，清廉执法。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通过观看警示教育片，全局干部职工对违法违纪行为有了更深刻的认识，纷纷表示，在以后工作生活中，一定要加强对党的理论和廉政制度的学习，勤于思考；要严格要求自己，时刻检点、约束、时刻警醒自己；要主动接受监督，在思想上筑起防线，认真履职尽责，做一名合格的新时代应急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mMwYTgyMGUzZjViNjA2NjQ3NWYwYjY3OTNlMDgifQ=="/>
  </w:docVars>
  <w:rsids>
    <w:rsidRoot w:val="74F358D1"/>
    <w:rsid w:val="2551032A"/>
    <w:rsid w:val="3A157721"/>
    <w:rsid w:val="74F358D1"/>
    <w:rsid w:val="789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351</Characters>
  <Lines>0</Lines>
  <Paragraphs>0</Paragraphs>
  <TotalTime>0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2023-04-20T02:11:00Z</dcterms:created>
  <dc:creator>极品婆娘</dc:creator>
  <cp:lastModifiedBy>极品婆娘</cp:lastModifiedBy>
  <dcterms:modified xsi:type="dcterms:W3CDTF">2023-04-20T02:22:31Z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3EE012E1AB82485F9FAC3D55127AC646_11</vt:lpwstr>
  </property>
</Properties>
</file>