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rPr>
        <w:t>2023年</w:t>
      </w:r>
      <w:r>
        <w:rPr>
          <w:rFonts w:hint="eastAsia"/>
          <w:sz w:val="44"/>
          <w:szCs w:val="44"/>
          <w:lang w:eastAsia="zh-CN"/>
        </w:rPr>
        <w:t>第二季度党课材料</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时间：</w:t>
      </w:r>
      <w:r>
        <w:rPr>
          <w:rFonts w:hint="eastAsia" w:asciiTheme="minorEastAsia" w:hAnsiTheme="minorEastAsia" w:eastAsiaTheme="minorEastAsia" w:cstheme="minorEastAsia"/>
          <w:sz w:val="28"/>
          <w:szCs w:val="28"/>
          <w:lang w:val="en-US" w:eastAsia="zh-CN"/>
        </w:rPr>
        <w:t>2023年</w:t>
      </w: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lang w:val="en-US" w:eastAsia="zh-CN"/>
        </w:rPr>
        <w:t>月2</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lang w:val="en-US" w:eastAsia="zh-CN"/>
        </w:rPr>
        <w:t>日</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地点：会议室</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主持人：孙念君</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记录人：刘红梅</w:t>
      </w:r>
    </w:p>
    <w:p>
      <w:pPr>
        <w:bidi w:val="0"/>
        <w:jc w:val="left"/>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内容：</w:t>
      </w:r>
      <w:r>
        <w:rPr>
          <w:rFonts w:hint="eastAsia" w:asciiTheme="minorEastAsia" w:hAnsiTheme="minorEastAsia" w:cstheme="minorEastAsia"/>
          <w:sz w:val="28"/>
          <w:szCs w:val="28"/>
          <w:lang w:val="en-US" w:eastAsia="zh-CN"/>
        </w:rPr>
        <w:t>新农村开展廉洁文化主题教育活动党课</w:t>
      </w:r>
    </w:p>
    <w:p>
      <w:pPr>
        <w:bidi w:val="0"/>
        <w:ind w:firstLine="600" w:firstLineChars="200"/>
        <w:jc w:val="left"/>
        <w:rPr>
          <w:rFonts w:hint="eastAsia"/>
          <w:sz w:val="30"/>
          <w:szCs w:val="30"/>
          <w:lang w:val="en-US" w:eastAsia="zh-CN"/>
        </w:rPr>
      </w:pPr>
      <w:r>
        <w:rPr>
          <w:rFonts w:hint="eastAsia"/>
          <w:sz w:val="30"/>
          <w:szCs w:val="30"/>
          <w:lang w:val="en-US" w:eastAsia="zh-CN"/>
        </w:rPr>
        <w:t>孙书记说同志们 ：为加强党风廉政建设工作，今天我就充分认识反腐倡廉建设的重要性，进一步抓好反腐倡廉工作和坚守信仰清正廉洁对党忠诚讲三个方面的内容 ，谈一些个人的学习体会和认识，和大家一起讨论。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一、反腐倡廉建设的重要性，进一步抓好反腐倡廉工作</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（一）、充分认识反腐倡廉建设的重大意义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  　　</w:t>
      </w:r>
    </w:p>
    <w:p>
      <w:pPr>
        <w:numPr>
          <w:ilvl w:val="0"/>
          <w:numId w:val="1"/>
        </w:numPr>
        <w:bidi w:val="0"/>
        <w:ind w:firstLine="600" w:firstLineChars="200"/>
        <w:jc w:val="left"/>
        <w:rPr>
          <w:rFonts w:hint="eastAsia"/>
          <w:sz w:val="30"/>
          <w:szCs w:val="30"/>
          <w:lang w:val="en-US" w:eastAsia="zh-CN"/>
        </w:rPr>
      </w:pPr>
      <w:r>
        <w:rPr>
          <w:rFonts w:hint="eastAsia"/>
          <w:sz w:val="30"/>
          <w:szCs w:val="30"/>
          <w:lang w:val="en-US" w:eastAsia="zh-CN"/>
        </w:rPr>
        <w:t>反腐倡廉建设对人类社会的发展起着十分重要的推动作用。从历史看，“廉”和“廉政”的概念自古有之、历史悠远，在不同的历史时期有着不同的内涵。早在氏族社会，黄帝就设置了实施监督的官员，管辖的属国行使监察权。秦始皇设监御史和监察史，西汉中期，对监察官员实行了分级负责，多数监察官员职位变低，但权力越来越大，对贪赃枉法者可以举奏弹劾，甚至可以直接拘捕。明朝的监察巡视制度朝廷派遣得力干将充任巡按者，代天子巡狩，权力更大，清初专门建立了巡按制度，设立了巡道机构，并给予相当高的地位和权力，被称为“天子之耳目、朝廷之心腹”。以上可以看出历朝历代的统治者对反腐倡廉建设都非常的重视，反腐倡廉建设在不断的历史借鉴中发展和完善。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翻开几千年的中国历史，“廉则兴，贪则败;廉则盛，贪则衰”是一条不变的真理。中国历史上几个黄金时期，从文景之治，到贞观之治、康乾盛世，之所以能成为我国历史上“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腐败使之灭亡成为历史的必然。因而反腐倡廉也就成为一个政府、一个政党一刻也不能松懈的重点工作，是保持政党执政地位的一个关键因素。  　　</w:t>
      </w:r>
    </w:p>
    <w:p>
      <w:pPr>
        <w:numPr>
          <w:ilvl w:val="0"/>
          <w:numId w:val="1"/>
        </w:numPr>
        <w:bidi w:val="0"/>
        <w:ind w:left="0" w:leftChars="0" w:firstLine="600" w:firstLineChars="200"/>
        <w:jc w:val="left"/>
        <w:rPr>
          <w:rFonts w:hint="eastAsia"/>
          <w:sz w:val="30"/>
          <w:szCs w:val="30"/>
          <w:lang w:val="en-US" w:eastAsia="zh-CN"/>
        </w:rPr>
      </w:pPr>
      <w:r>
        <w:rPr>
          <w:rFonts w:hint="eastAsia"/>
          <w:sz w:val="30"/>
          <w:szCs w:val="30"/>
          <w:lang w:val="en-US" w:eastAsia="zh-CN"/>
        </w:rPr>
        <w:t>反腐倡廉建设是巩固党的执政地位，发展中国特色社会主义的坚强保障。从现实看，今天我们党走过了很多年的光辉历程，纵观我们党的历史，既是一部革命、建设和改革的奋斗史，又是一部反腐倡廉，不断纯洁队伍，提高战斗力的斗争史。反腐倡廉实践说明，我们党惩治腐败的态度是坚决的，做出的重大决策和战略部署是非常正确的，成效是十分明显的。我们一定要从夺取全面建设小康社会新胜利、开创中国特色社会主义事业新局面的战略高度出发，深刻认识加强反腐倡廉建设的重要性和紧迫性。  　　</w:t>
      </w:r>
    </w:p>
    <w:p>
      <w:pPr>
        <w:numPr>
          <w:ilvl w:val="0"/>
          <w:numId w:val="0"/>
        </w:numPr>
        <w:bidi w:val="0"/>
        <w:ind w:leftChars="200"/>
        <w:jc w:val="left"/>
        <w:rPr>
          <w:rFonts w:hint="eastAsia"/>
          <w:sz w:val="30"/>
          <w:szCs w:val="30"/>
          <w:lang w:val="en-US" w:eastAsia="zh-CN"/>
        </w:rPr>
      </w:pPr>
      <w:r>
        <w:rPr>
          <w:rFonts w:hint="eastAsia"/>
          <w:sz w:val="30"/>
          <w:szCs w:val="30"/>
          <w:lang w:val="en-US" w:eastAsia="zh-CN"/>
        </w:rPr>
        <w:t>（二）、正确认识腐败问题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我们看待腐败问题，一定要有正确认识，要有自己的思考。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1、腐败问题产生有它的必然性。 一是人的欲望。二是历史影响。中国历来就有“官本位”思想，古代知识分子往往把“学而优则仕”当成自己的人生的最大追求与目标。这种“官本位”思想以及几千年来“衙门八字开，有理无钱不进来”的传统，使得今日中国反腐倡廉又多了一个历史包袱。三是价值取向。价值观具有明显的导向作用，不可否认，现在一些共产党人以及政府官员之所以走向贪污腐败一个根本的原因就是因为价值观发生了变化。作为社会一分子的人，受社会环境及风气的影响是非常之大的。不良的社会风气，往往使原本清廉的人染上贪污之黑。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2、腐败问题是任何国家任何时期都无法避免的问题。我们要清醒地认识到，腐败问题不是我们党执政后才有的，不是现在才有，过去就没有，更不是国内有，国外就没有。腐败的发生必然依附于经济的发展，而自从改革开放以来，我国不断探索发展经济，各种观念交错，以及一些法律法规的不健全，使腐败有了滋生的温床，这也就不可避免的出现腐败问题。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3、腐败问题只是部分现象，不能以偏概全。我们要认识到，党内无数的共产党员活跃在一线，在平凡岗位上努力工作，这是大部分，但对于普通民众来说却是关注重点，因为腐败问题确实带来了很多危害，这无疑也提醒着我们，必须加大力度，全方位的防止腐败。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4、我们党和国家一直致力于反腐败的工作，并没有放任腐败，让其任意滋长。每一年从上至下，都召开了反腐败工作会议，强调党的纪律，部署反腐败工作，并通过各种刊物、电视媒体以及网络等大力宣传腐败的危害以及惩治腐败的力度，将腐败问题向社会公开，以此警示。此外，不断健全相关的法律法规，建立健全反腐败的体制、机制，加强权力的制约，严防腐败。</w:t>
      </w:r>
    </w:p>
    <w:p>
      <w:pPr>
        <w:numPr>
          <w:ilvl w:val="0"/>
          <w:numId w:val="0"/>
        </w:numPr>
        <w:bidi w:val="0"/>
        <w:ind w:leftChars="200"/>
        <w:jc w:val="left"/>
        <w:rPr>
          <w:rFonts w:hint="eastAsia"/>
          <w:sz w:val="30"/>
          <w:szCs w:val="30"/>
          <w:lang w:val="en-US" w:eastAsia="zh-CN"/>
        </w:rPr>
      </w:pPr>
      <w:r>
        <w:rPr>
          <w:rFonts w:hint="eastAsia"/>
          <w:sz w:val="30"/>
          <w:szCs w:val="30"/>
          <w:lang w:val="en-US" w:eastAsia="zh-CN"/>
        </w:rPr>
        <w:t>（三）、如何提高拒腐防变的能力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1、要坚定信念，不负党的培养作为一名党员干部，一定要明白这样一个道理入党没有什么便宜可占，当官没有什么特权可享，只能是为人民多做工作。这是一切共产党人的思想和行为准则。每一位党员干部都要十分珍惜党为我们提供的成长舞台和发展机遇，加强政治学习，坚定理想信念，自觉地同非无产阶级的思想意识和腐朽落后的生活方式划清界限，树立正确的世界观、人生观、价值观，切实做到立党为公、执政为民，把党交给我们的任务贯彻好、落实好，不辜负党对我们的培养和期望。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2、要珍惜岗位，践行勤政为民 ，第一、要有知恩图报的心态。每一个人都应该以一种感恩的心态对待自己的工作。第二、要有勤政为民的精神。作为一名党员干部，无论是身处领导岗位，还是从事具体业务，都必须树立起爱岗敬业、立志成才的决心。要对自己的工作有一种使命感和责任感，切实履行好自己的职责。要有一种昂扬向上的锐气和蓬勃进取的朝气，在其位，谋其政，把心思、精力和注意力集中在加强学习、提高能力素质上，脚踏实地，埋头苦干，创造实在在的政绩，为人民群众带来实实在在的好处。第三，要有踏实肯干的作风。作为一名党员干部，不仅要能干事，而且要肯干事、会干事、干好事。第四，要有为民服务的理念。作为一名党员干部，必须把为人民服务作为自己岗位的第一职责、工作的第一目标。 第五，要有开拓创新的意识。要发展就不能墨守陈规、固步自封、夜郎自大、满足现状。我们作为人民的“领路人”，就必须具有开拓创新的意识。敢为人先，勇于做第一个吃螃蟹的人。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3、要把握人生，恪守廉洁奉公 第一、国法无情，把握人生。党纪国法是条“高压线”，触之即倒，踩之即亡。侥幸一时，不可能得逞一世;一旦东窗事发，将会身败名裂。无休止的贪欲必将使人丧失理性的控制，走向堕落的深渊，多少人因一己私，而遭千夫指;多少人因一念差，而身陷高墙;多少人因一时快，而家破人亡。每个人的一生都要经历许多关口，而手中掌权的公职人员比常人更要多一道槛――廉洁关。因此，我们要自觉抵制外界诱惑，严格把握人生关口。第二、严于律己，秉公用权。面对当前收入差距、生活压力、复杂的社会局面，我们党员干部一定要不断坚定信念、不断平衡心理、不断自我解压，牢记党的宗旨，谨小慎微，廉洁奉公，牢牢把握人生轨迹。  　　</w:t>
      </w:r>
    </w:p>
    <w:p>
      <w:pPr>
        <w:bidi w:val="0"/>
        <w:jc w:val="left"/>
        <w:rPr>
          <w:rFonts w:hint="eastAsia"/>
          <w:sz w:val="30"/>
          <w:szCs w:val="30"/>
          <w:lang w:val="en-US" w:eastAsia="zh-CN"/>
        </w:rPr>
      </w:pPr>
    </w:p>
    <w:p>
      <w:pPr>
        <w:numPr>
          <w:ilvl w:val="0"/>
          <w:numId w:val="2"/>
        </w:numPr>
        <w:bidi w:val="0"/>
        <w:ind w:firstLine="600" w:firstLineChars="200"/>
        <w:jc w:val="left"/>
        <w:rPr>
          <w:rFonts w:hint="eastAsia"/>
          <w:sz w:val="30"/>
          <w:szCs w:val="30"/>
          <w:lang w:val="en-US" w:eastAsia="zh-CN"/>
        </w:rPr>
      </w:pPr>
      <w:r>
        <w:rPr>
          <w:rFonts w:hint="eastAsia"/>
          <w:sz w:val="30"/>
          <w:szCs w:val="30"/>
          <w:lang w:val="en-US" w:eastAsia="zh-CN"/>
        </w:rPr>
        <w:t>坚守信仰清正廉洁对党忠诚</w:t>
      </w:r>
    </w:p>
    <w:p>
      <w:pPr>
        <w:numPr>
          <w:ilvl w:val="0"/>
          <w:numId w:val="0"/>
        </w:numPr>
        <w:bidi w:val="0"/>
        <w:ind w:firstLine="900" w:firstLineChars="300"/>
        <w:jc w:val="left"/>
        <w:rPr>
          <w:rFonts w:hint="eastAsia"/>
          <w:sz w:val="30"/>
          <w:szCs w:val="30"/>
          <w:lang w:val="en-US" w:eastAsia="zh-CN"/>
        </w:rPr>
      </w:pPr>
      <w:r>
        <w:rPr>
          <w:rFonts w:hint="eastAsia"/>
          <w:sz w:val="30"/>
          <w:szCs w:val="30"/>
          <w:lang w:val="en-US" w:eastAsia="zh-CN"/>
        </w:rPr>
        <w:t>我主要围绕坚守信仰清正廉洁对党忠诚讲三个方面的内容。 　　</w:t>
      </w:r>
    </w:p>
    <w:p>
      <w:pPr>
        <w:numPr>
          <w:ilvl w:val="0"/>
          <w:numId w:val="3"/>
        </w:numPr>
        <w:bidi w:val="0"/>
        <w:ind w:firstLine="600" w:firstLineChars="200"/>
        <w:jc w:val="left"/>
        <w:rPr>
          <w:rFonts w:hint="eastAsia"/>
          <w:sz w:val="30"/>
          <w:szCs w:val="30"/>
          <w:lang w:val="en-US" w:eastAsia="zh-CN"/>
        </w:rPr>
      </w:pPr>
      <w:r>
        <w:rPr>
          <w:rFonts w:hint="eastAsia"/>
          <w:sz w:val="30"/>
          <w:szCs w:val="30"/>
          <w:lang w:val="en-US" w:eastAsia="zh-CN"/>
        </w:rPr>
        <w:t>、提高党性修养，坚定理想信念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理想信念是鼓舞和激励人奋勇前行的不竭动力，是我们成就事业的重要基础。习近平总书记指出，理想信念是我们精神上的钙。邓小平同志曾指出，对马克思主义的信仰，是中国革命胜利的一种精神动力。没有理想就没有目标，没有信念就没有实现目标的动力。从井冈山精神到长征精神，从大庆铁人精神到载人航天精神，崇高信仰、远大理想发挥着巨大激励和鞭策作用，让我们党穿越100多年艰辛历程，写下让世界瞩目的中国震撼。无论是革命年代，还是建设时期，理想信念都是激励共产党员的精神动力。没有理想信念，理想信念不坚定，精神上就会缺钙，就会得软骨病，就可能导致政治上的变质，精神上的贪婪，道德上的堕落，生活上的腐化。一些腐败份子把自己的牢狱之灾归罪于制度漏洞，这往往是开脱之辞，制度固然更有根本性、全局性、稳定性、长期性，但是坚定的信仰始终是共产党员站稳政治立场，抵御各种诱惑的决定因素。制度使人不敢腐败，信仰使人不愿腐败，这就是精神的力量。坚定理想信念，就是要树立正确的事业观、权力观、价值观，时刻充满干好工作的激情和活力，不断加强学习，注重自我修养，勤奋工作，淡泊名利，以平和的心态对待升迁，以豁达的胸怀处理得失，以奉献的精神服务社会。大家要继续强化党章党规的学习，牢记入党誓词，牢记党的宗旨，树立行为规范，增强理想信念和党性修养。 　　</w:t>
      </w:r>
    </w:p>
    <w:p>
      <w:pPr>
        <w:numPr>
          <w:ilvl w:val="0"/>
          <w:numId w:val="3"/>
        </w:numPr>
        <w:bidi w:val="0"/>
        <w:ind w:left="0" w:leftChars="0" w:firstLine="600" w:firstLineChars="200"/>
        <w:jc w:val="left"/>
        <w:rPr>
          <w:rFonts w:hint="eastAsia"/>
          <w:sz w:val="30"/>
          <w:szCs w:val="30"/>
          <w:lang w:val="en-US" w:eastAsia="zh-CN"/>
        </w:rPr>
      </w:pPr>
      <w:r>
        <w:rPr>
          <w:rFonts w:hint="eastAsia"/>
          <w:sz w:val="30"/>
          <w:szCs w:val="30"/>
          <w:lang w:val="en-US" w:eastAsia="zh-CN"/>
        </w:rPr>
        <w:t>、强化政治素养，坚定廉政操守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共产党员要讲政治，具有政治意识、大局意识、核心意识、看齐意识，做到心中有党。要把牢政治方向，自觉在政治定力、担当精神、工作方法、敬业精神、清正廉洁上向党中央看齐，向党的理论和路线方针政策看齐，保持高度一致，做到令行禁止、政令畅通。第一，强化理论学习，武装头脑。养成勤于学习、勤于思考的良好习惯，在建立全民学习、终身学习的学习型社会、建设创新型国家中起到表率作用，成为勤于学习，勇于探索，敢于创新的带头人。学习马克思主义、列宁主义、毛泽东思想、邓小平理论、三个代表重要思想、科学发展观、习近平新时代中国特色社会主义思想，学习党的路线、方针、政策，切实把增强综合素质、提高工作本领落到实处，深化思想认知，增强政治定力。牢固树立崇高的理想信念，坚定正确的政治方向、政治立场、政治观点，增强政治敏锐性和政治鉴别力，严守党的政治纪律。运用马克思主义的立场、观点和方法武装头脑、推动工作。特别是在涉及中国特色社会主义道路、理论、制度等重大原则问题上立场坚定、态度坚决，始终与党中央保持高度一致。第二，做到防腐拒变，清正廉洁。作为一名共产党员，廉是底线，也是红线，谁也不能突破。随着稳增长、调结构、促改革、惠民生、防风险的不断深入，我们党面临的形势更趋复杂，腐朽思想乘机而入，封建主义残余沉渣泛起。严峻的现实警示我们，共产党员必须始终坚持讲政治，明确政治方向，站稳政治立场，严守政治纪律，保持清正廉洁。大家要从严约束自己。常怀律己之心，注意防微杜渐，抵制腐朽思想观念和生活方式的侵蚀。保持高尚的精神追求，常思贪欲之害，以健康方式追求美好理性的业余爱好。慎重对待朋友交往，坚持择善而交，多交良师益友，净化自己的社交圈。第三，发挥模范作用，敢于担当。理想和信念不是一句空话，作为共产党员，要发挥先锋模范作用，最重要的是行动和实干。大家要以焦裕禄同志、兰辉同志先进典型人物为榜样，坚持原则，敢于担当，大胆开展批评和自我批评，始终保持奋发有为的精神状态，养好路、管好路，讲奉献、讲担当，努力满足人民群众日益增长的品质出行需求。 　　</w:t>
      </w:r>
    </w:p>
    <w:p>
      <w:pPr>
        <w:numPr>
          <w:ilvl w:val="0"/>
          <w:numId w:val="3"/>
        </w:numPr>
        <w:bidi w:val="0"/>
        <w:ind w:left="0" w:leftChars="0" w:firstLine="600" w:firstLineChars="200"/>
        <w:jc w:val="left"/>
        <w:rPr>
          <w:rFonts w:hint="eastAsia"/>
          <w:sz w:val="30"/>
          <w:szCs w:val="30"/>
          <w:lang w:val="en-US" w:eastAsia="zh-CN"/>
        </w:rPr>
      </w:pPr>
      <w:r>
        <w:rPr>
          <w:rFonts w:hint="eastAsia"/>
          <w:sz w:val="30"/>
          <w:szCs w:val="30"/>
          <w:lang w:val="en-US" w:eastAsia="zh-CN"/>
        </w:rPr>
        <w:t>、处理四种关系，确保对党忠诚 　　</w:t>
      </w:r>
    </w:p>
    <w:p>
      <w:pPr>
        <w:numPr>
          <w:ilvl w:val="0"/>
          <w:numId w:val="0"/>
        </w:numPr>
        <w:bidi w:val="0"/>
        <w:ind w:firstLine="600" w:firstLineChars="200"/>
        <w:jc w:val="left"/>
        <w:rPr>
          <w:rFonts w:hint="eastAsia"/>
          <w:sz w:val="30"/>
          <w:szCs w:val="30"/>
          <w:lang w:val="en-US" w:eastAsia="zh-CN"/>
        </w:rPr>
      </w:pPr>
      <w:r>
        <w:rPr>
          <w:rFonts w:hint="eastAsia"/>
          <w:sz w:val="30"/>
          <w:szCs w:val="30"/>
          <w:lang w:val="en-US" w:eastAsia="zh-CN"/>
        </w:rPr>
        <w:t>共产党员要正确处理公与私、义与利、个人与组织、个人与群众的关系，做到对党绝对忠诚。大家要始终保持实现理想的坚定信念和百折不挠的进取精神，关键时刻不动摇，危难关头挺得住，始终经受住困难和挑战的考验，为实现中国特色社会主义共同理想不懈奋斗。一是始终保持公私分明的自觉性。能不能把握好公私界限，正确处理公私关系，是检验一名共产党员党性纯不纯、作风正不正的试金石。习总书记反复强调，在作风问题上，起决定作用的是党性。衡量党性强弱的根本尺子是公、私二字。如果只图自己舒服、只讲个人面子、只顾自身前程，就难免让私字大行其道，助长四风蔓延，损害党和政府形象。只有把握好公与私的界限，才能真正实现干部清正、政府清廉、政治清明。大家要继续保持清醒的认识，时刻牢记手中权力是人民赋予的，姓公不姓私，坚持克己奉公、秉公用权、公私分明、先公后私。二是牢固树立正确的义利观。孔子说：世上万事，不过义、利二字而已。义教人奉献，利诱人占有，前者把人生变成一次义务的履行，后者把人生变成一场权利的争夺。对共产党员而言，理当做到破除私心、成全公义，可以追求个人的合法权益，但不可以有自己的灰色私利，更不能把权力当成谋取私利的工具。一个人最大的敌人，往往不是别人，而是我们自己。对共产党员来说，不怕物质诱惑多么炽烈，就怕内心自律溃败;不怕监督存在留白，就怕不能战胜心魔。大家要继续正确处理好义和利的关系，不让自己掉进唯利是图的歧路和错路。三是做到对党绝对忠诚。作为共产党员，没有对党的绝对忠诚，就会丢了魂，工作就会失去方向，就会经不起大风大浪的考验。大家要做老实人，说老实话，心中始终牢记法律和纪律的高压线、公与私的警戒线，牢记自己的使命职责，做到有所为有所不为，自觉为人民掌好权、替百姓办好事。</w:t>
      </w:r>
    </w:p>
    <w:p>
      <w:pPr>
        <w:bidi w:val="0"/>
        <w:jc w:val="left"/>
        <w:rPr>
          <w:rFonts w:hint="eastAsia"/>
          <w:sz w:val="30"/>
          <w:szCs w:val="30"/>
          <w:lang w:val="en-US" w:eastAsia="zh-CN"/>
        </w:rPr>
      </w:pPr>
      <w:r>
        <w:rPr>
          <w:rFonts w:hint="eastAsia"/>
          <w:sz w:val="30"/>
          <w:szCs w:val="30"/>
          <w:lang w:val="en-US" w:eastAsia="zh-CN"/>
        </w:rPr>
        <w:t>本次党课到此结束，谢谢大家!</w:t>
      </w:r>
    </w:p>
    <w:p>
      <w:pPr>
        <w:rPr>
          <w:rFonts w:hint="eastAsia" w:asciiTheme="minorEastAsia" w:hAnsiTheme="minorEastAsia" w:eastAsiaTheme="minorEastAsia" w:cstheme="minorEastAsia"/>
          <w:sz w:val="30"/>
          <w:szCs w:val="30"/>
          <w:lang w:eastAsia="zh-CN"/>
        </w:rPr>
      </w:pPr>
      <w:bookmarkStart w:id="0" w:name="_GoBack"/>
      <w:r>
        <w:rPr>
          <w:rFonts w:hint="eastAsia" w:asciiTheme="minorEastAsia" w:hAnsiTheme="minorEastAsia" w:eastAsiaTheme="minorEastAsia" w:cstheme="minorEastAsia"/>
          <w:sz w:val="30"/>
          <w:szCs w:val="30"/>
          <w:lang w:eastAsia="zh-CN"/>
        </w:rPr>
        <w:drawing>
          <wp:inline distT="0" distB="0" distL="114300" distR="114300">
            <wp:extent cx="6185535" cy="2023745"/>
            <wp:effectExtent l="0" t="0" r="12065" b="8255"/>
            <wp:docPr id="1" name="图片 1" descr="a6fb4b891c8283322a567fa4c82c9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6fb4b891c8283322a567fa4c82c99d"/>
                    <pic:cNvPicPr>
                      <a:picLocks noChangeAspect="1"/>
                    </pic:cNvPicPr>
                  </pic:nvPicPr>
                  <pic:blipFill>
                    <a:blip r:embed="rId4"/>
                    <a:stretch>
                      <a:fillRect/>
                    </a:stretch>
                  </pic:blipFill>
                  <pic:spPr>
                    <a:xfrm>
                      <a:off x="0" y="0"/>
                      <a:ext cx="6185535" cy="2023745"/>
                    </a:xfrm>
                    <a:prstGeom prst="rect">
                      <a:avLst/>
                    </a:prstGeom>
                  </pic:spPr>
                </pic:pic>
              </a:graphicData>
            </a:graphic>
          </wp:inline>
        </w:drawing>
      </w:r>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DBD05"/>
    <w:multiLevelType w:val="singleLevel"/>
    <w:tmpl w:val="E00DBD05"/>
    <w:lvl w:ilvl="0" w:tentative="0">
      <w:start w:val="1"/>
      <w:numFmt w:val="chineseCounting"/>
      <w:suff w:val="nothing"/>
      <w:lvlText w:val="（%1）"/>
      <w:lvlJc w:val="left"/>
      <w:rPr>
        <w:rFonts w:hint="eastAsia"/>
      </w:rPr>
    </w:lvl>
  </w:abstractNum>
  <w:abstractNum w:abstractNumId="1">
    <w:nsid w:val="E61DBC79"/>
    <w:multiLevelType w:val="singleLevel"/>
    <w:tmpl w:val="E61DBC79"/>
    <w:lvl w:ilvl="0" w:tentative="0">
      <w:start w:val="2"/>
      <w:numFmt w:val="chineseCounting"/>
      <w:suff w:val="nothing"/>
      <w:lvlText w:val="%1、"/>
      <w:lvlJc w:val="left"/>
      <w:rPr>
        <w:rFonts w:hint="eastAsia"/>
      </w:rPr>
    </w:lvl>
  </w:abstractNum>
  <w:abstractNum w:abstractNumId="2">
    <w:nsid w:val="6A8EE8EF"/>
    <w:multiLevelType w:val="singleLevel"/>
    <w:tmpl w:val="6A8EE8EF"/>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NzNhNGJlMGJhNDc2ZTdiOWI1MTU4NGVlYjBhMjIifQ=="/>
  </w:docVars>
  <w:rsids>
    <w:rsidRoot w:val="2EAB183B"/>
    <w:rsid w:val="0FB13D22"/>
    <w:rsid w:val="120B1F5E"/>
    <w:rsid w:val="234E3DD4"/>
    <w:rsid w:val="23604207"/>
    <w:rsid w:val="24661E74"/>
    <w:rsid w:val="2C485F9A"/>
    <w:rsid w:val="2C767170"/>
    <w:rsid w:val="2DDE7343"/>
    <w:rsid w:val="2EAB183B"/>
    <w:rsid w:val="3384120E"/>
    <w:rsid w:val="35D54660"/>
    <w:rsid w:val="3EF83F84"/>
    <w:rsid w:val="468A23D8"/>
    <w:rsid w:val="478B2491"/>
    <w:rsid w:val="51295A78"/>
    <w:rsid w:val="5C6F1771"/>
    <w:rsid w:val="5F5C70D4"/>
    <w:rsid w:val="610B2AFE"/>
    <w:rsid w:val="69FB12B4"/>
    <w:rsid w:val="6E254E9D"/>
    <w:rsid w:val="715E368C"/>
    <w:rsid w:val="76DD540F"/>
    <w:rsid w:val="774E6E46"/>
    <w:rsid w:val="79AC775F"/>
    <w:rsid w:val="7B41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4983</Words>
  <Characters>4992</Characters>
  <Lines>0</Lines>
  <Paragraphs>0</Paragraphs>
  <TotalTime>26</TotalTime>
  <ScaleCrop>false</ScaleCrop>
  <LinksUpToDate>false</LinksUpToDate>
  <CharactersWithSpaces>5074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2023-03-12T01:23:00Z</dcterms:created>
  <dc:creator>刘红梅</dc:creator>
  <cp:lastModifiedBy>刘红梅</cp:lastModifiedBy>
  <cp:lastPrinted>2023-07-03T06:52:19Z</cp:lastPrinted>
  <dcterms:modified xsi:type="dcterms:W3CDTF">2023-07-03T06:54:09Z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F9298FF5E20540FCAF4DF96F40534011</vt:lpwstr>
  </property>
</Properties>
</file>