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C00000"/>
          <w:sz w:val="72"/>
          <w:szCs w:val="72"/>
          <w:u w:val="none"/>
          <w:lang w:val="en-US" w:eastAsia="zh-CN"/>
        </w:rPr>
      </w:pPr>
      <w:bookmarkStart w:id="0" w:name="_GoBack"/>
      <w:r>
        <w:rPr>
          <w:rFonts w:hint="eastAsia" w:ascii="方正小标宋简体" w:hAnsi="方正小标宋简体" w:eastAsia="方正小标宋简体" w:cs="方正小标宋简体"/>
          <w:color w:val="C00000"/>
          <w:sz w:val="72"/>
          <w:szCs w:val="72"/>
          <w:u w:val="none"/>
          <w:lang w:val="en-US" w:eastAsia="zh-CN"/>
        </w:rPr>
        <w:t>杜家二村工作简报</w:t>
      </w:r>
    </w:p>
    <w:p>
      <w:pPr>
        <w:rPr>
          <w:rFonts w:hint="eastAsia" w:ascii="方正小标宋简体" w:hAnsi="方正小标宋简体" w:eastAsia="方正小标宋简体" w:cs="方正小标宋简体"/>
          <w:b/>
          <w:bCs/>
          <w:color w:val="C00000"/>
          <w:sz w:val="32"/>
          <w:szCs w:val="32"/>
          <w:u w:val="single"/>
          <w:lang w:val="en-US" w:eastAsia="zh-CN"/>
        </w:rPr>
      </w:pPr>
      <w:r>
        <w:rPr>
          <w:rFonts w:hint="eastAsia" w:ascii="方正小标宋简体" w:hAnsi="方正小标宋简体" w:eastAsia="方正小标宋简体" w:cs="方正小标宋简体"/>
          <w:b/>
          <w:bCs/>
          <w:color w:val="C00000"/>
          <w:sz w:val="32"/>
          <w:szCs w:val="32"/>
          <w:u w:val="single"/>
          <w:lang w:val="en-US" w:eastAsia="zh-CN"/>
        </w:rPr>
        <w:t xml:space="preserve">                                                               </w:t>
      </w:r>
    </w:p>
    <w:bookmarkEnd w:id="0"/>
    <w:p>
      <w:pPr>
        <w:ind w:firstLine="883" w:firstLineChars="200"/>
        <w:jc w:val="center"/>
        <w:rPr>
          <w:rFonts w:hint="eastAsia" w:ascii="宋体" w:hAnsi="宋体" w:eastAsia="宋体" w:cs="宋体"/>
          <w:b/>
          <w:bCs/>
          <w:i w:val="0"/>
          <w:iCs w:val="0"/>
          <w:caps w:val="0"/>
          <w:color w:val="000000"/>
          <w:spacing w:val="8"/>
          <w:sz w:val="44"/>
          <w:szCs w:val="44"/>
          <w:shd w:val="clear" w:fill="FFFFFF"/>
        </w:rPr>
      </w:pPr>
      <w:r>
        <w:rPr>
          <w:rFonts w:hint="eastAsia" w:ascii="宋体" w:hAnsi="宋体" w:eastAsia="宋体" w:cs="宋体"/>
          <w:b/>
          <w:bCs/>
          <w:sz w:val="44"/>
          <w:szCs w:val="44"/>
          <w:lang w:val="en-US" w:eastAsia="zh-CN"/>
        </w:rPr>
        <w:t>开展学习贯彻习近平总书记关于主题教育系列重要讲话和重要指示批示精神专题学习</w:t>
      </w:r>
    </w:p>
    <w:p>
      <w:pPr>
        <w:ind w:firstLine="672" w:firstLineChars="200"/>
        <w:rPr>
          <w:rFonts w:hint="eastAsia" w:ascii="仿宋" w:hAnsi="仿宋" w:eastAsia="仿宋" w:cs="仿宋"/>
          <w:i w:val="0"/>
          <w:iCs w:val="0"/>
          <w:caps w:val="0"/>
          <w:color w:val="000000"/>
          <w:spacing w:val="8"/>
          <w:sz w:val="32"/>
          <w:szCs w:val="32"/>
          <w:shd w:val="clear" w:fill="FFFFFF"/>
          <w:lang w:eastAsia="zh-CN"/>
        </w:rPr>
      </w:pPr>
      <w:r>
        <w:rPr>
          <w:rFonts w:hint="eastAsia" w:ascii="仿宋" w:hAnsi="仿宋" w:eastAsia="仿宋" w:cs="仿宋"/>
          <w:i w:val="0"/>
          <w:iCs w:val="0"/>
          <w:caps w:val="0"/>
          <w:color w:val="000000"/>
          <w:spacing w:val="8"/>
          <w:sz w:val="32"/>
          <w:szCs w:val="32"/>
          <w:shd w:val="clear" w:fill="FFFFFF"/>
        </w:rPr>
        <w:t>为</w:t>
      </w:r>
      <w:r>
        <w:rPr>
          <w:rFonts w:hint="eastAsia" w:ascii="仿宋" w:hAnsi="仿宋" w:eastAsia="仿宋" w:cs="仿宋"/>
          <w:i w:val="0"/>
          <w:iCs w:val="0"/>
          <w:caps w:val="0"/>
          <w:color w:val="000000"/>
          <w:spacing w:val="8"/>
          <w:sz w:val="32"/>
          <w:szCs w:val="32"/>
          <w:shd w:val="clear" w:fill="FFFFFF"/>
          <w:lang w:eastAsia="zh-CN"/>
        </w:rPr>
        <w:t>深入落实开展</w:t>
      </w:r>
      <w:r>
        <w:rPr>
          <w:rFonts w:hint="eastAsia" w:ascii="仿宋" w:hAnsi="仿宋" w:eastAsia="仿宋" w:cs="仿宋"/>
          <w:i w:val="0"/>
          <w:iCs w:val="0"/>
          <w:caps w:val="0"/>
          <w:color w:val="000000"/>
          <w:spacing w:val="8"/>
          <w:sz w:val="32"/>
          <w:szCs w:val="32"/>
          <w:shd w:val="clear" w:fill="FFFFFF"/>
        </w:rPr>
        <w:t>学习贯彻习近平总书记关于主题教育系列重要讲话和重要指示批示精神，</w:t>
      </w:r>
      <w:r>
        <w:rPr>
          <w:rFonts w:hint="eastAsia" w:ascii="仿宋" w:hAnsi="仿宋" w:eastAsia="仿宋" w:cs="仿宋"/>
          <w:i w:val="0"/>
          <w:iCs w:val="0"/>
          <w:caps w:val="0"/>
          <w:color w:val="000000"/>
          <w:spacing w:val="8"/>
          <w:sz w:val="32"/>
          <w:szCs w:val="32"/>
          <w:shd w:val="clear" w:fill="FFFFFF"/>
          <w:lang w:val="en-US" w:eastAsia="zh-CN"/>
        </w:rPr>
        <w:t>9月7日下午杜家二村组织“两委”党员、村民代表、积极分子开展主题教育</w:t>
      </w:r>
      <w:r>
        <w:rPr>
          <w:rFonts w:hint="eastAsia" w:ascii="仿宋" w:hAnsi="仿宋" w:eastAsia="仿宋" w:cs="仿宋"/>
          <w:i w:val="0"/>
          <w:iCs w:val="0"/>
          <w:caps w:val="0"/>
          <w:color w:val="000000"/>
          <w:spacing w:val="8"/>
          <w:sz w:val="32"/>
          <w:szCs w:val="32"/>
          <w:shd w:val="clear" w:fill="FFFFFF"/>
        </w:rPr>
        <w:t>专题</w:t>
      </w:r>
      <w:r>
        <w:rPr>
          <w:rFonts w:hint="eastAsia" w:ascii="仿宋" w:hAnsi="仿宋" w:eastAsia="仿宋" w:cs="仿宋"/>
          <w:i w:val="0"/>
          <w:iCs w:val="0"/>
          <w:caps w:val="0"/>
          <w:color w:val="000000"/>
          <w:spacing w:val="8"/>
          <w:sz w:val="32"/>
          <w:szCs w:val="32"/>
          <w:shd w:val="clear" w:fill="FFFFFF"/>
          <w:lang w:eastAsia="zh-CN"/>
        </w:rPr>
        <w:t>集中</w:t>
      </w:r>
      <w:r>
        <w:rPr>
          <w:rFonts w:hint="eastAsia" w:ascii="仿宋" w:hAnsi="仿宋" w:eastAsia="仿宋" w:cs="仿宋"/>
          <w:i w:val="0"/>
          <w:iCs w:val="0"/>
          <w:caps w:val="0"/>
          <w:color w:val="000000"/>
          <w:spacing w:val="8"/>
          <w:sz w:val="32"/>
          <w:szCs w:val="32"/>
          <w:shd w:val="clear" w:fill="FFFFFF"/>
        </w:rPr>
        <w:t>学习</w:t>
      </w:r>
      <w:r>
        <w:rPr>
          <w:rFonts w:hint="eastAsia" w:ascii="仿宋" w:hAnsi="仿宋" w:eastAsia="仿宋" w:cs="仿宋"/>
          <w:i w:val="0"/>
          <w:iCs w:val="0"/>
          <w:caps w:val="0"/>
          <w:color w:val="000000"/>
          <w:spacing w:val="8"/>
          <w:sz w:val="32"/>
          <w:szCs w:val="32"/>
          <w:shd w:val="clear" w:fill="FFFFFF"/>
          <w:lang w:eastAsia="zh-CN"/>
        </w:rPr>
        <w:t>活动，此次学习通过线上和线下结合方式开展，会议由谭书记主持召开。</w:t>
      </w:r>
    </w:p>
    <w:p>
      <w:pPr>
        <w:tabs>
          <w:tab w:val="left" w:pos="1102"/>
        </w:tabs>
        <w:bidi w:val="0"/>
        <w:ind w:firstLine="672" w:firstLineChars="200"/>
        <w:jc w:val="both"/>
        <w:rPr>
          <w:rFonts w:hint="eastAsia" w:ascii="仿宋" w:hAnsi="仿宋" w:eastAsia="仿宋" w:cs="仿宋"/>
          <w:i w:val="0"/>
          <w:iCs w:val="0"/>
          <w:caps w:val="0"/>
          <w:color w:val="000000"/>
          <w:spacing w:val="8"/>
          <w:sz w:val="32"/>
          <w:szCs w:val="32"/>
          <w:shd w:val="clear" w:fill="FFFFFF"/>
          <w:lang w:eastAsia="zh-CN"/>
        </w:rPr>
      </w:pPr>
      <w:r>
        <w:rPr>
          <w:rFonts w:hint="eastAsia" w:ascii="仿宋" w:hAnsi="仿宋" w:eastAsia="仿宋" w:cs="仿宋"/>
          <w:i w:val="0"/>
          <w:iCs w:val="0"/>
          <w:caps w:val="0"/>
          <w:color w:val="000000"/>
          <w:spacing w:val="8"/>
          <w:sz w:val="32"/>
          <w:szCs w:val="32"/>
          <w:shd w:val="clear" w:fill="FFFFFF"/>
          <w:lang w:eastAsia="zh-CN"/>
        </w:rPr>
        <w:t>首先谭书记传达了上午滨河街道党工委开展主题教育学习情况；随后</w:t>
      </w:r>
      <w:r>
        <w:rPr>
          <w:rFonts w:hint="eastAsia" w:ascii="仿宋" w:hAnsi="仿宋" w:eastAsia="仿宋" w:cs="仿宋"/>
          <w:i w:val="0"/>
          <w:iCs w:val="0"/>
          <w:caps w:val="0"/>
          <w:color w:val="000000"/>
          <w:spacing w:val="8"/>
          <w:sz w:val="32"/>
          <w:szCs w:val="32"/>
          <w:shd w:val="clear" w:fill="FFFFFF"/>
        </w:rPr>
        <w:t>宣读了《习近平总书记在二十届中央政治局第四次集体学习时的讲话精神》、《习近平总书记在学习贯彻习近平新时代中国特色社会主义思想主题教育工作会议上的讲话精神》、《习近平总书记关于以学铸魂、以学增智、以学正风、以学促干的指示精神》、《习近平总书记关于做好主题教育评估工作指示精神》</w:t>
      </w:r>
      <w:r>
        <w:rPr>
          <w:rFonts w:hint="eastAsia" w:ascii="仿宋" w:hAnsi="仿宋" w:eastAsia="仿宋" w:cs="仿宋"/>
          <w:i w:val="0"/>
          <w:iCs w:val="0"/>
          <w:caps w:val="0"/>
          <w:color w:val="000000"/>
          <w:spacing w:val="8"/>
          <w:sz w:val="32"/>
          <w:szCs w:val="32"/>
          <w:shd w:val="clear" w:fill="FFFFFF"/>
          <w:lang w:eastAsia="zh-CN"/>
        </w:rPr>
        <w:t>。</w:t>
      </w:r>
    </w:p>
    <w:p>
      <w:pPr>
        <w:rPr>
          <w:rFonts w:hint="eastAsia" w:ascii="仿宋" w:hAnsi="仿宋" w:eastAsia="仿宋" w:cs="仿宋"/>
          <w:i w:val="0"/>
          <w:iCs w:val="0"/>
          <w:caps w:val="0"/>
          <w:color w:val="000000"/>
          <w:spacing w:val="8"/>
          <w:sz w:val="32"/>
          <w:szCs w:val="32"/>
          <w:shd w:val="clear" w:fill="FFFFFF"/>
          <w:lang w:eastAsia="zh-CN"/>
        </w:rPr>
      </w:pPr>
      <w:r>
        <w:rPr>
          <w:rFonts w:hint="eastAsia" w:ascii="仿宋" w:hAnsi="仿宋" w:eastAsia="仿宋" w:cs="仿宋"/>
          <w:i w:val="0"/>
          <w:iCs w:val="0"/>
          <w:caps w:val="0"/>
          <w:color w:val="000000"/>
          <w:spacing w:val="8"/>
          <w:sz w:val="32"/>
          <w:szCs w:val="32"/>
          <w:shd w:val="clear" w:fill="FFFFFF"/>
          <w:lang w:eastAsia="zh-CN"/>
        </w:rPr>
        <w:t>最后谭书记强调，理论学习是党员政治任务，特别此次开展主题教育系列学习，全体党员要提高政治站位，深刻认识主题教育学习的重要性。谭书记还要求，全体党员都要参加到此次主题教育学习中，不能来现场的，要通过线上会议和送学的方式开展。</w:t>
      </w:r>
    </w:p>
    <w:p>
      <w:r>
        <w:rPr>
          <w:rFonts w:hint="eastAsia" w:eastAsiaTheme="minorEastAsia"/>
          <w:b/>
          <w:bCs/>
          <w:sz w:val="28"/>
          <w:szCs w:val="28"/>
          <w:lang w:eastAsia="zh-CN"/>
        </w:rPr>
        <w:drawing>
          <wp:inline distT="0" distB="0" distL="114300" distR="114300">
            <wp:extent cx="6666230" cy="4998720"/>
            <wp:effectExtent l="0" t="0" r="1270" b="11430"/>
            <wp:docPr id="1" name="图片 1" descr="a3151237460b2620dd1497d28acb7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3151237460b2620dd1497d28acb71d"/>
                    <pic:cNvPicPr>
                      <a:picLocks noChangeAspect="1"/>
                    </pic:cNvPicPr>
                  </pic:nvPicPr>
                  <pic:blipFill>
                    <a:blip r:embed="rId4"/>
                    <a:stretch>
                      <a:fillRect/>
                    </a:stretch>
                  </pic:blipFill>
                  <pic:spPr>
                    <a:xfrm>
                      <a:off x="0" y="0"/>
                      <a:ext cx="6666230" cy="4998720"/>
                    </a:xfrm>
                    <a:prstGeom prst="rect">
                      <a:avLst/>
                    </a:prstGeom>
                  </pic:spPr>
                </pic:pic>
              </a:graphicData>
            </a:graphic>
          </wp:inline>
        </w:drawing>
      </w:r>
      <w:r>
        <w:rPr>
          <w:rFonts w:hint="eastAsia" w:eastAsiaTheme="minorEastAsia"/>
          <w:b/>
          <w:bCs/>
          <w:sz w:val="28"/>
          <w:szCs w:val="28"/>
          <w:lang w:eastAsia="zh-CN"/>
        </w:rPr>
        <w:drawing>
          <wp:inline distT="0" distB="0" distL="114300" distR="114300">
            <wp:extent cx="6662420" cy="4469765"/>
            <wp:effectExtent l="0" t="0" r="5080" b="6985"/>
            <wp:docPr id="4" name="图片 4" descr="86e514515dcc5efc0a4cbb5e02b4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6e514515dcc5efc0a4cbb5e02b4522"/>
                    <pic:cNvPicPr>
                      <a:picLocks noChangeAspect="1"/>
                    </pic:cNvPicPr>
                  </pic:nvPicPr>
                  <pic:blipFill>
                    <a:blip r:embed="rId5"/>
                    <a:stretch>
                      <a:fillRect/>
                    </a:stretch>
                  </pic:blipFill>
                  <pic:spPr>
                    <a:xfrm>
                      <a:off x="0" y="0"/>
                      <a:ext cx="6662420" cy="4469765"/>
                    </a:xfrm>
                    <a:prstGeom prst="rect">
                      <a:avLst/>
                    </a:prstGeom>
                  </pic:spPr>
                </pic:pic>
              </a:graphicData>
            </a:graphic>
          </wp:inline>
        </w:drawing>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ZGQ3Njc0MTJjYjgyNGJiZTRjNGJmNjk1YTAxNTIifQ=="/>
  </w:docVars>
  <w:rsids>
    <w:rsidRoot w:val="57D14E09"/>
    <w:rsid w:val="0B6E427A"/>
    <w:rsid w:val="1C7374CE"/>
    <w:rsid w:val="436D0A20"/>
    <w:rsid w:val="56666719"/>
    <w:rsid w:val="57D14E09"/>
    <w:rsid w:val="73DA0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489</Words>
  <Characters>490</Characters>
  <Lines>0</Lines>
  <Paragraphs>0</Paragraphs>
  <TotalTime>0</TotalTime>
  <ScaleCrop>false</ScaleCrop>
  <LinksUpToDate>false</LinksUpToDate>
  <CharactersWithSpaces>490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2023-09-04T08:57:00Z</dcterms:created>
  <dc:creator></dc:creator>
  <cp:lastModifiedBy>ゞ灬MM-- 素心自芳潔^</cp:lastModifiedBy>
  <dcterms:modified xsi:type="dcterms:W3CDTF">2023-11-07T04:13:58Z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B6CA4968E5CF4C73BEAAD68AED6EAA79_11</vt:lpwstr>
  </property>
</Properties>
</file>