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4"/>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750"/>
        <w:gridCol w:w="139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1"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50"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仿宋" w:hAnsi="仿宋" w:eastAsia="仿宋" w:cs="仿宋"/>
                <w:b w:val="0"/>
                <w:bCs w:val="0"/>
                <w:kern w:val="2"/>
                <w:sz w:val="32"/>
                <w:szCs w:val="32"/>
                <w:vertAlign w:val="baseline"/>
                <w:lang w:val="en-US" w:eastAsia="zh-CN" w:bidi="ar-SA"/>
              </w:rPr>
              <w:t>2023</w:t>
            </w:r>
            <w:r>
              <w:rPr>
                <w:rFonts w:hint="eastAsia" w:ascii="仿宋" w:hAnsi="仿宋" w:eastAsia="仿宋" w:cs="仿宋"/>
                <w:b w:val="0"/>
                <w:bCs w:val="0"/>
                <w:kern w:val="2"/>
                <w:sz w:val="32"/>
                <w:szCs w:val="32"/>
                <w:vertAlign w:val="baseline"/>
                <w:lang w:val="en-US" w:eastAsia="zh-CN" w:bidi="ar-SA"/>
              </w:rPr>
              <w:t>年10月20日</w:t>
            </w:r>
          </w:p>
        </w:tc>
        <w:tc>
          <w:tcPr>
            <w:tcW w:w="1395"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9"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1451"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514" w:type="dxa"/>
            <w:gridSpan w:val="3"/>
            <w:noWrap w:val="0"/>
            <w:vAlign w:val="center"/>
          </w:tcPr>
          <w:p>
            <w:pPr>
              <w:spacing w:after="0" w:line="220" w:lineRule="atLeast"/>
              <w:jc w:val="both"/>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学习《习近平新时代中国特色社会主义思想专题摘编》之中国特色社会主义法治道路是建设社会主义法治国家的唯一正确道路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1"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514" w:type="dxa"/>
            <w:gridSpan w:val="3"/>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社区党员及干部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51"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50"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汪洋</w:t>
            </w:r>
          </w:p>
        </w:tc>
        <w:tc>
          <w:tcPr>
            <w:tcW w:w="1395"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9"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5" w:type="dxa"/>
            <w:gridSpan w:val="4"/>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65" w:type="dxa"/>
            <w:gridSpan w:val="4"/>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为切实推动学习贯彻习近平新时代中国特色社会主义思想主题教育走深走实，2023年10月20</w:t>
            </w:r>
            <w:bookmarkStart w:id="0" w:name="_GoBack"/>
            <w:bookmarkEnd w:id="0"/>
            <w:r>
              <w:rPr>
                <w:rFonts w:hint="eastAsia" w:ascii="仿宋" w:hAnsi="仿宋" w:eastAsia="仿宋" w:cs="仿宋"/>
                <w:b w:val="0"/>
                <w:bCs w:val="0"/>
                <w:kern w:val="2"/>
                <w:sz w:val="32"/>
                <w:szCs w:val="32"/>
                <w:vertAlign w:val="baseline"/>
                <w:lang w:val="en-US" w:eastAsia="zh-CN" w:bidi="ar-SA"/>
              </w:rPr>
              <w:t>日，京汉新城社区组织党员干部深入学习《习近平新时代中国特色社会主义思想专题摘编》之中国特色社会主义法治道路是建设社会主义法治国家的唯一正确道路。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kern w:val="2"/>
                <w:sz w:val="32"/>
                <w:szCs w:val="32"/>
                <w:vertAlign w:val="baseline"/>
                <w:lang w:val="en-US" w:eastAsia="zh-CN" w:bidi="ar-SA"/>
              </w:rPr>
            </w:pPr>
            <w:r>
              <w:rPr>
                <w:rFonts w:hint="eastAsia" w:ascii="仿宋" w:hAnsi="仿宋" w:eastAsia="仿宋" w:cs="仿宋"/>
                <w:b w:val="0"/>
                <w:bCs w:val="0"/>
                <w:kern w:val="2"/>
                <w:sz w:val="32"/>
                <w:szCs w:val="32"/>
                <w:vertAlign w:val="baseline"/>
                <w:lang w:val="en-US" w:eastAsia="zh-CN" w:bidi="ar-SA"/>
              </w:rPr>
              <w:t>会议强调，第一，中国特色社会主义法治道路是建设社会主义法治国家的唯一正确道路。坚持走中国特色社会主义法治道路，是由我国社会主义制度和基本国情所决定的。第二，中国特色社会主义法治道路是社会主义法治建设成就和经验的集中体现，是建设社会主义法治国家的唯一正确道路。第三，新时代新征程，必须始终坚持建设社会主义法治国家的正确方向，坚定不移走中国特色社会主义法治道路。要坚持党的领导、人民当家作主、依法治国有机统一，健全党领导全面依法治国的制度和工作机制，推进党的领导制度化、法治化，通过法治保障党的路线方针政策有效实施；坚持以人民为中心，坚持法治为了人民、依靠人民、造福人民、保护人民。要深入贯彻中国特色社会主义法治理论，特别是推动党员、干部更加自觉地用习近平法治思想指导解决实际问题，不断提高运用法治思维和法治方式深化改革、推动发展、化解矛盾、应对风险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仿宋" w:hAnsi="仿宋" w:eastAsia="仿宋" w:cs="仿宋"/>
                <w:b w:val="0"/>
                <w:bCs w:val="0"/>
                <w:kern w:val="2"/>
                <w:sz w:val="32"/>
                <w:szCs w:val="32"/>
                <w:vertAlign w:val="baseline"/>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简体" w:hAnsi="方正仿宋简体" w:eastAsia="方正仿宋简体" w:cs="方正仿宋简体"/>
                <w:b w:val="0"/>
                <w:bCs w:val="0"/>
                <w:kern w:val="2"/>
                <w:sz w:val="32"/>
                <w:szCs w:val="32"/>
                <w:vertAlign w:val="baseline"/>
                <w:lang w:val="en-US" w:eastAsia="zh-CN" w:bidi="ar-SA"/>
              </w:rPr>
            </w:pPr>
          </w:p>
        </w:tc>
      </w:tr>
    </w:tbl>
    <w:p>
      <w:pPr>
        <w:rPr>
          <w:rFonts w:hint="eastAsia" w:ascii="方正仿宋简体" w:hAnsi="方正仿宋简体" w:eastAsia="方正仿宋简体" w:cs="方正仿宋简体"/>
          <w:sz w:val="32"/>
          <w:szCs w:val="32"/>
          <w:lang w:eastAsia="zh-CN"/>
        </w:rPr>
      </w:pPr>
    </w:p>
    <w:p>
      <w:pPr>
        <w:rPr>
          <w:rFonts w:hint="eastAsia" w:eastAsiaTheme="minorEastAsia"/>
          <w:lang w:eastAsia="zh-CN"/>
        </w:rPr>
      </w:pPr>
    </w:p>
    <w:p>
      <w:pPr>
        <w:rPr>
          <w:rFonts w:hint="eastAsia" w:eastAsiaTheme="minor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drawing>
          <wp:inline distT="0" distB="0" distL="114300" distR="114300">
            <wp:extent cx="5264785" cy="3258185"/>
            <wp:effectExtent l="0" t="0" r="12065" b="18415"/>
            <wp:docPr id="3" name="图片 3" descr="04855c95f1c1c73913ab3ef2ee240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4855c95f1c1c73913ab3ef2ee240b5"/>
                    <pic:cNvPicPr>
                      <a:picLocks noChangeAspect="1"/>
                    </pic:cNvPicPr>
                  </pic:nvPicPr>
                  <pic:blipFill>
                    <a:blip r:embed="rId4"/>
                    <a:stretch>
                      <a:fillRect/>
                    </a:stretch>
                  </pic:blipFill>
                  <pic:spPr>
                    <a:xfrm>
                      <a:off x="0" y="0"/>
                      <a:ext cx="5264785" cy="3258185"/>
                    </a:xfrm>
                    <a:prstGeom prst="rect">
                      <a:avLst/>
                    </a:prstGeom>
                  </pic:spPr>
                </pic:pic>
              </a:graphicData>
            </a:graphic>
          </wp:inline>
        </w:drawing>
      </w:r>
    </w:p>
    <w:p>
      <w:pPr>
        <w:rPr>
          <w:rFonts w:hint="eastAsia"/>
          <w:lang w:eastAsia="zh-CN"/>
        </w:rPr>
      </w:pPr>
    </w:p>
    <w:p>
      <w:pPr>
        <w:rPr>
          <w:rFonts w:hint="eastAsia"/>
          <w:lang w:eastAsia="zh-CN"/>
        </w:rPr>
      </w:pPr>
    </w:p>
    <w:p>
      <w:pPr>
        <w:rPr>
          <w:rFonts w:hint="eastAsia"/>
          <w:lang w:eastAsia="zh-CN"/>
        </w:rPr>
      </w:pPr>
      <w:r>
        <w:rPr>
          <w:rFonts w:hint="eastAsia"/>
          <w:lang w:eastAsia="zh-CN"/>
        </w:rPr>
        <w:drawing>
          <wp:inline distT="0" distB="0" distL="114300" distR="114300">
            <wp:extent cx="5264785" cy="3950335"/>
            <wp:effectExtent l="0" t="0" r="12065" b="12065"/>
            <wp:docPr id="4" name="图片 4" descr="e65fec5d2bb152f5db625644c215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65fec5d2bb152f5db625644c215355"/>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A002F"/>
    <w:rsid w:val="004479E5"/>
    <w:rsid w:val="011E0236"/>
    <w:rsid w:val="012375FA"/>
    <w:rsid w:val="012F41F1"/>
    <w:rsid w:val="014A2DD9"/>
    <w:rsid w:val="01712D2A"/>
    <w:rsid w:val="01B36BD0"/>
    <w:rsid w:val="01C963F3"/>
    <w:rsid w:val="020C4532"/>
    <w:rsid w:val="021653B1"/>
    <w:rsid w:val="021F7DC1"/>
    <w:rsid w:val="02555ED9"/>
    <w:rsid w:val="02785724"/>
    <w:rsid w:val="028916DF"/>
    <w:rsid w:val="02BC1AB4"/>
    <w:rsid w:val="031B2C7F"/>
    <w:rsid w:val="031E276F"/>
    <w:rsid w:val="036363D4"/>
    <w:rsid w:val="03F1578E"/>
    <w:rsid w:val="04096F7B"/>
    <w:rsid w:val="04406715"/>
    <w:rsid w:val="04A66578"/>
    <w:rsid w:val="05045994"/>
    <w:rsid w:val="0580501B"/>
    <w:rsid w:val="059E7B97"/>
    <w:rsid w:val="05A607FA"/>
    <w:rsid w:val="05A85BD7"/>
    <w:rsid w:val="05CA44E8"/>
    <w:rsid w:val="060379FA"/>
    <w:rsid w:val="063522A9"/>
    <w:rsid w:val="068F347F"/>
    <w:rsid w:val="06CE398D"/>
    <w:rsid w:val="06EB6E0C"/>
    <w:rsid w:val="07013F3A"/>
    <w:rsid w:val="072365A6"/>
    <w:rsid w:val="072916E2"/>
    <w:rsid w:val="073C1416"/>
    <w:rsid w:val="074958E1"/>
    <w:rsid w:val="074F3A97"/>
    <w:rsid w:val="07630750"/>
    <w:rsid w:val="07750484"/>
    <w:rsid w:val="07846919"/>
    <w:rsid w:val="081B102B"/>
    <w:rsid w:val="087D3A94"/>
    <w:rsid w:val="0921144B"/>
    <w:rsid w:val="096B4234"/>
    <w:rsid w:val="097A7FD3"/>
    <w:rsid w:val="099217C1"/>
    <w:rsid w:val="0A053D41"/>
    <w:rsid w:val="0A2C5771"/>
    <w:rsid w:val="0ABA76E5"/>
    <w:rsid w:val="0AD876A7"/>
    <w:rsid w:val="0B04049C"/>
    <w:rsid w:val="0B892750"/>
    <w:rsid w:val="0B8E7D66"/>
    <w:rsid w:val="0C3703FE"/>
    <w:rsid w:val="0C3C3C66"/>
    <w:rsid w:val="0CA80A14"/>
    <w:rsid w:val="0D110C4F"/>
    <w:rsid w:val="0D1D3A97"/>
    <w:rsid w:val="0D4C612B"/>
    <w:rsid w:val="0DB8556E"/>
    <w:rsid w:val="0DEF71E2"/>
    <w:rsid w:val="0E1E7AC7"/>
    <w:rsid w:val="0EB9159E"/>
    <w:rsid w:val="0EC817E1"/>
    <w:rsid w:val="0F1A028E"/>
    <w:rsid w:val="0F2E5AE8"/>
    <w:rsid w:val="0F3B6457"/>
    <w:rsid w:val="0F3D3F7D"/>
    <w:rsid w:val="0F4C41C0"/>
    <w:rsid w:val="0F754B3D"/>
    <w:rsid w:val="0FA062BA"/>
    <w:rsid w:val="103E7FAD"/>
    <w:rsid w:val="10665CC7"/>
    <w:rsid w:val="10BE2E9B"/>
    <w:rsid w:val="10DD77C5"/>
    <w:rsid w:val="10E24DDC"/>
    <w:rsid w:val="10EE19D3"/>
    <w:rsid w:val="11BA18B5"/>
    <w:rsid w:val="11C20769"/>
    <w:rsid w:val="12244F80"/>
    <w:rsid w:val="12382C34"/>
    <w:rsid w:val="128C7765"/>
    <w:rsid w:val="12AB744F"/>
    <w:rsid w:val="12E110C3"/>
    <w:rsid w:val="139D3C46"/>
    <w:rsid w:val="13BB36C2"/>
    <w:rsid w:val="13C133CE"/>
    <w:rsid w:val="14423DE3"/>
    <w:rsid w:val="148B12E6"/>
    <w:rsid w:val="15216684"/>
    <w:rsid w:val="154716B1"/>
    <w:rsid w:val="1565422D"/>
    <w:rsid w:val="1573694A"/>
    <w:rsid w:val="159B7C4F"/>
    <w:rsid w:val="15B50D11"/>
    <w:rsid w:val="16557DFE"/>
    <w:rsid w:val="167364D6"/>
    <w:rsid w:val="16BF171B"/>
    <w:rsid w:val="174340FA"/>
    <w:rsid w:val="176A5B2B"/>
    <w:rsid w:val="17AD77C6"/>
    <w:rsid w:val="17C4348D"/>
    <w:rsid w:val="17E72CD8"/>
    <w:rsid w:val="17F84EE5"/>
    <w:rsid w:val="17FB49D5"/>
    <w:rsid w:val="18253800"/>
    <w:rsid w:val="18AE37F5"/>
    <w:rsid w:val="18DF7E53"/>
    <w:rsid w:val="198253AE"/>
    <w:rsid w:val="19AD7F51"/>
    <w:rsid w:val="1A0C6DA1"/>
    <w:rsid w:val="1A554870"/>
    <w:rsid w:val="1A5A3C35"/>
    <w:rsid w:val="1A613215"/>
    <w:rsid w:val="1A6E76E0"/>
    <w:rsid w:val="1AC47300"/>
    <w:rsid w:val="1AFB564D"/>
    <w:rsid w:val="1B0E67CD"/>
    <w:rsid w:val="1B1501FB"/>
    <w:rsid w:val="1B5F527B"/>
    <w:rsid w:val="1BA01B1B"/>
    <w:rsid w:val="1BA57132"/>
    <w:rsid w:val="1BA62EAA"/>
    <w:rsid w:val="1BA633A2"/>
    <w:rsid w:val="1BB13D28"/>
    <w:rsid w:val="1BD619E1"/>
    <w:rsid w:val="1BE7774A"/>
    <w:rsid w:val="1BEA548C"/>
    <w:rsid w:val="1C275D99"/>
    <w:rsid w:val="1C450915"/>
    <w:rsid w:val="1C676ADD"/>
    <w:rsid w:val="1C735482"/>
    <w:rsid w:val="1C7D00AF"/>
    <w:rsid w:val="1C7D3C0B"/>
    <w:rsid w:val="1C80194D"/>
    <w:rsid w:val="1C8336BF"/>
    <w:rsid w:val="1CB25FAA"/>
    <w:rsid w:val="1CB6536F"/>
    <w:rsid w:val="1CB810E7"/>
    <w:rsid w:val="1CCD30E6"/>
    <w:rsid w:val="1D1D719C"/>
    <w:rsid w:val="1D2B3667"/>
    <w:rsid w:val="1D3C3AC6"/>
    <w:rsid w:val="1D470F8D"/>
    <w:rsid w:val="1D50131F"/>
    <w:rsid w:val="1D570900"/>
    <w:rsid w:val="1D70551D"/>
    <w:rsid w:val="1D994A74"/>
    <w:rsid w:val="1DC13FCB"/>
    <w:rsid w:val="1DF0665E"/>
    <w:rsid w:val="1DF47EFC"/>
    <w:rsid w:val="1E25455A"/>
    <w:rsid w:val="1E6D58D7"/>
    <w:rsid w:val="1EEB57A3"/>
    <w:rsid w:val="1F2962CC"/>
    <w:rsid w:val="1F37481F"/>
    <w:rsid w:val="1FB75686"/>
    <w:rsid w:val="1FBF278C"/>
    <w:rsid w:val="20166850"/>
    <w:rsid w:val="20686980"/>
    <w:rsid w:val="21093CBF"/>
    <w:rsid w:val="211B1C44"/>
    <w:rsid w:val="213C22E6"/>
    <w:rsid w:val="21B207FA"/>
    <w:rsid w:val="21FF50C2"/>
    <w:rsid w:val="22196184"/>
    <w:rsid w:val="227B5090"/>
    <w:rsid w:val="231449BC"/>
    <w:rsid w:val="234C07DB"/>
    <w:rsid w:val="23627FFE"/>
    <w:rsid w:val="24507E57"/>
    <w:rsid w:val="248C5333"/>
    <w:rsid w:val="24A24FA6"/>
    <w:rsid w:val="24E0567E"/>
    <w:rsid w:val="25034EC9"/>
    <w:rsid w:val="25205A7B"/>
    <w:rsid w:val="253634F0"/>
    <w:rsid w:val="25513E86"/>
    <w:rsid w:val="258129BE"/>
    <w:rsid w:val="25DD571A"/>
    <w:rsid w:val="2610789E"/>
    <w:rsid w:val="26413EFB"/>
    <w:rsid w:val="268A3AF4"/>
    <w:rsid w:val="26995AE5"/>
    <w:rsid w:val="26B537A3"/>
    <w:rsid w:val="278F0C96"/>
    <w:rsid w:val="27E35801"/>
    <w:rsid w:val="280478D6"/>
    <w:rsid w:val="287804D3"/>
    <w:rsid w:val="28AD5878"/>
    <w:rsid w:val="28B430AA"/>
    <w:rsid w:val="28B9246E"/>
    <w:rsid w:val="28D9041B"/>
    <w:rsid w:val="28E079FB"/>
    <w:rsid w:val="29017971"/>
    <w:rsid w:val="29312005"/>
    <w:rsid w:val="295D54F0"/>
    <w:rsid w:val="29635957"/>
    <w:rsid w:val="29BF3AB4"/>
    <w:rsid w:val="29C4731D"/>
    <w:rsid w:val="2A7725E1"/>
    <w:rsid w:val="2ABC4498"/>
    <w:rsid w:val="2B0025D7"/>
    <w:rsid w:val="2B104B9E"/>
    <w:rsid w:val="2B193698"/>
    <w:rsid w:val="2B342280"/>
    <w:rsid w:val="2B5E72FD"/>
    <w:rsid w:val="2B9E76FA"/>
    <w:rsid w:val="2BAE2033"/>
    <w:rsid w:val="2BCF3D57"/>
    <w:rsid w:val="2BFE692D"/>
    <w:rsid w:val="2C5C383D"/>
    <w:rsid w:val="2CCB09C2"/>
    <w:rsid w:val="2CDA29B3"/>
    <w:rsid w:val="2D1F486A"/>
    <w:rsid w:val="2D2325AC"/>
    <w:rsid w:val="2D2D6F87"/>
    <w:rsid w:val="2D3B5B48"/>
    <w:rsid w:val="2E444588"/>
    <w:rsid w:val="2EC41B6D"/>
    <w:rsid w:val="2F384495"/>
    <w:rsid w:val="2F4F1437"/>
    <w:rsid w:val="2FA31750"/>
    <w:rsid w:val="2FC17E5A"/>
    <w:rsid w:val="2FE73D65"/>
    <w:rsid w:val="305667F5"/>
    <w:rsid w:val="305B205D"/>
    <w:rsid w:val="31C854D0"/>
    <w:rsid w:val="31E3055C"/>
    <w:rsid w:val="328E671A"/>
    <w:rsid w:val="32917FB8"/>
    <w:rsid w:val="32C51A10"/>
    <w:rsid w:val="330864CC"/>
    <w:rsid w:val="3330332D"/>
    <w:rsid w:val="33C61EE3"/>
    <w:rsid w:val="33CD3272"/>
    <w:rsid w:val="33D60378"/>
    <w:rsid w:val="33EC7B9C"/>
    <w:rsid w:val="34120C85"/>
    <w:rsid w:val="342866FA"/>
    <w:rsid w:val="342F6779"/>
    <w:rsid w:val="34FA1E45"/>
    <w:rsid w:val="34FA62E8"/>
    <w:rsid w:val="357716E7"/>
    <w:rsid w:val="35942299"/>
    <w:rsid w:val="35AD6EC2"/>
    <w:rsid w:val="35CE0152"/>
    <w:rsid w:val="366C4FC4"/>
    <w:rsid w:val="367E66FF"/>
    <w:rsid w:val="36A4650C"/>
    <w:rsid w:val="37371ECC"/>
    <w:rsid w:val="374E46CA"/>
    <w:rsid w:val="37591238"/>
    <w:rsid w:val="377C4D93"/>
    <w:rsid w:val="37936580"/>
    <w:rsid w:val="37C36E66"/>
    <w:rsid w:val="37D20E57"/>
    <w:rsid w:val="38A02D03"/>
    <w:rsid w:val="38DF7CCF"/>
    <w:rsid w:val="39072D82"/>
    <w:rsid w:val="394C69E7"/>
    <w:rsid w:val="39557F91"/>
    <w:rsid w:val="39E32DA3"/>
    <w:rsid w:val="3A013C75"/>
    <w:rsid w:val="3A654204"/>
    <w:rsid w:val="3A797CAF"/>
    <w:rsid w:val="3AAB598F"/>
    <w:rsid w:val="3AAD5BAB"/>
    <w:rsid w:val="3AAF547F"/>
    <w:rsid w:val="3B027CA5"/>
    <w:rsid w:val="3B0E03F8"/>
    <w:rsid w:val="3B131EB2"/>
    <w:rsid w:val="3B1B48C3"/>
    <w:rsid w:val="3B201ED9"/>
    <w:rsid w:val="3B4E6954"/>
    <w:rsid w:val="3B6E70E8"/>
    <w:rsid w:val="3B974891"/>
    <w:rsid w:val="3BB52F69"/>
    <w:rsid w:val="3C2D0D52"/>
    <w:rsid w:val="3CAB1C76"/>
    <w:rsid w:val="3CFC0724"/>
    <w:rsid w:val="3D2179E3"/>
    <w:rsid w:val="3D4A76E1"/>
    <w:rsid w:val="3D8C7CFA"/>
    <w:rsid w:val="3DE11DF4"/>
    <w:rsid w:val="3DFA1107"/>
    <w:rsid w:val="3E015FF2"/>
    <w:rsid w:val="3E1321C9"/>
    <w:rsid w:val="3E950E30"/>
    <w:rsid w:val="3EAD1CD6"/>
    <w:rsid w:val="3ED2798E"/>
    <w:rsid w:val="3F0833B0"/>
    <w:rsid w:val="3F3441A5"/>
    <w:rsid w:val="3F3B3785"/>
    <w:rsid w:val="3F6F78D3"/>
    <w:rsid w:val="3F7133BB"/>
    <w:rsid w:val="3FB83028"/>
    <w:rsid w:val="3FDB6D16"/>
    <w:rsid w:val="400973E0"/>
    <w:rsid w:val="401F6C03"/>
    <w:rsid w:val="40572841"/>
    <w:rsid w:val="40A67324"/>
    <w:rsid w:val="4114428E"/>
    <w:rsid w:val="41A53138"/>
    <w:rsid w:val="41AA69A0"/>
    <w:rsid w:val="41CA2B9F"/>
    <w:rsid w:val="41FF4F3E"/>
    <w:rsid w:val="42165DE4"/>
    <w:rsid w:val="427F1BDB"/>
    <w:rsid w:val="42843695"/>
    <w:rsid w:val="42B9333F"/>
    <w:rsid w:val="43030A5E"/>
    <w:rsid w:val="43040332"/>
    <w:rsid w:val="435412BA"/>
    <w:rsid w:val="43943464"/>
    <w:rsid w:val="439711A6"/>
    <w:rsid w:val="43FD424B"/>
    <w:rsid w:val="441B5933"/>
    <w:rsid w:val="44366C11"/>
    <w:rsid w:val="4476700E"/>
    <w:rsid w:val="44901E7E"/>
    <w:rsid w:val="44D04970"/>
    <w:rsid w:val="44E4049B"/>
    <w:rsid w:val="450F36EA"/>
    <w:rsid w:val="45264590"/>
    <w:rsid w:val="454F3AE7"/>
    <w:rsid w:val="45505AB1"/>
    <w:rsid w:val="45796DB6"/>
    <w:rsid w:val="45C142B9"/>
    <w:rsid w:val="462F1B6A"/>
    <w:rsid w:val="46503FBA"/>
    <w:rsid w:val="46D149CF"/>
    <w:rsid w:val="46E12E64"/>
    <w:rsid w:val="472B2331"/>
    <w:rsid w:val="472E3BD0"/>
    <w:rsid w:val="47F10A2F"/>
    <w:rsid w:val="48082673"/>
    <w:rsid w:val="485853A8"/>
    <w:rsid w:val="48DF33D4"/>
    <w:rsid w:val="490B241B"/>
    <w:rsid w:val="49180694"/>
    <w:rsid w:val="491C4628"/>
    <w:rsid w:val="49956188"/>
    <w:rsid w:val="49A40179"/>
    <w:rsid w:val="49BA174B"/>
    <w:rsid w:val="49EC224C"/>
    <w:rsid w:val="49F41101"/>
    <w:rsid w:val="4A4200BE"/>
    <w:rsid w:val="4A513E5D"/>
    <w:rsid w:val="4A606796"/>
    <w:rsid w:val="4A69389D"/>
    <w:rsid w:val="4A7933B4"/>
    <w:rsid w:val="4A8835F7"/>
    <w:rsid w:val="4AF64A04"/>
    <w:rsid w:val="4B0233A9"/>
    <w:rsid w:val="4B8D7117"/>
    <w:rsid w:val="4BA601D9"/>
    <w:rsid w:val="4BB26B7D"/>
    <w:rsid w:val="4BBE19C6"/>
    <w:rsid w:val="4C3457E4"/>
    <w:rsid w:val="4C9444D5"/>
    <w:rsid w:val="4C9646F1"/>
    <w:rsid w:val="4C9D782D"/>
    <w:rsid w:val="4CCA6149"/>
    <w:rsid w:val="4CE52F83"/>
    <w:rsid w:val="4CF136D5"/>
    <w:rsid w:val="4D31441A"/>
    <w:rsid w:val="4DB1015B"/>
    <w:rsid w:val="4DB12E65"/>
    <w:rsid w:val="4DCA28A4"/>
    <w:rsid w:val="4DCB2178"/>
    <w:rsid w:val="4E712D20"/>
    <w:rsid w:val="4E8A5B90"/>
    <w:rsid w:val="4EA56E6D"/>
    <w:rsid w:val="4ECC7F56"/>
    <w:rsid w:val="4EF804DF"/>
    <w:rsid w:val="4F3D0E54"/>
    <w:rsid w:val="4F42646A"/>
    <w:rsid w:val="4FF534DD"/>
    <w:rsid w:val="503009B9"/>
    <w:rsid w:val="503E4E84"/>
    <w:rsid w:val="50EA0B67"/>
    <w:rsid w:val="51200A2D"/>
    <w:rsid w:val="515B7CB7"/>
    <w:rsid w:val="517A013D"/>
    <w:rsid w:val="519C4558"/>
    <w:rsid w:val="51C573A5"/>
    <w:rsid w:val="51F872B4"/>
    <w:rsid w:val="51FD48CA"/>
    <w:rsid w:val="523302EC"/>
    <w:rsid w:val="52374280"/>
    <w:rsid w:val="5272350A"/>
    <w:rsid w:val="52AC7C09"/>
    <w:rsid w:val="540B7773"/>
    <w:rsid w:val="54492049"/>
    <w:rsid w:val="54861694"/>
    <w:rsid w:val="54E65AEA"/>
    <w:rsid w:val="55286102"/>
    <w:rsid w:val="55733821"/>
    <w:rsid w:val="55DA564E"/>
    <w:rsid w:val="56505911"/>
    <w:rsid w:val="565371AF"/>
    <w:rsid w:val="56717635"/>
    <w:rsid w:val="569F0646"/>
    <w:rsid w:val="56F72230"/>
    <w:rsid w:val="570A5ABF"/>
    <w:rsid w:val="57256D9D"/>
    <w:rsid w:val="57D12A81"/>
    <w:rsid w:val="57DF594E"/>
    <w:rsid w:val="57FB5D50"/>
    <w:rsid w:val="582E57DE"/>
    <w:rsid w:val="58825B29"/>
    <w:rsid w:val="589C308F"/>
    <w:rsid w:val="58B2640F"/>
    <w:rsid w:val="58C83E84"/>
    <w:rsid w:val="58CA7BFC"/>
    <w:rsid w:val="58CB127E"/>
    <w:rsid w:val="58ED5699"/>
    <w:rsid w:val="592D018B"/>
    <w:rsid w:val="5947124D"/>
    <w:rsid w:val="596C0CB3"/>
    <w:rsid w:val="59EE16C8"/>
    <w:rsid w:val="5A2D029B"/>
    <w:rsid w:val="5A2E5F69"/>
    <w:rsid w:val="5AB3021C"/>
    <w:rsid w:val="5AB53F94"/>
    <w:rsid w:val="5AF50835"/>
    <w:rsid w:val="5B0311A3"/>
    <w:rsid w:val="5B2B4256"/>
    <w:rsid w:val="5B340651"/>
    <w:rsid w:val="5B85605C"/>
    <w:rsid w:val="5B955B74"/>
    <w:rsid w:val="5B9E2C7A"/>
    <w:rsid w:val="5BA74225"/>
    <w:rsid w:val="5BBA55DA"/>
    <w:rsid w:val="5C1E200D"/>
    <w:rsid w:val="5D4F6922"/>
    <w:rsid w:val="5D8A7B08"/>
    <w:rsid w:val="5E3E2DB1"/>
    <w:rsid w:val="5E5F689B"/>
    <w:rsid w:val="5E9B16F3"/>
    <w:rsid w:val="5E9D546B"/>
    <w:rsid w:val="5EEE216B"/>
    <w:rsid w:val="5F011E9E"/>
    <w:rsid w:val="5F3F6522"/>
    <w:rsid w:val="5F6917F1"/>
    <w:rsid w:val="600F2399"/>
    <w:rsid w:val="602A2D2E"/>
    <w:rsid w:val="60341DFF"/>
    <w:rsid w:val="60673F83"/>
    <w:rsid w:val="606968D4"/>
    <w:rsid w:val="609B1E7E"/>
    <w:rsid w:val="60AC7BE7"/>
    <w:rsid w:val="60B46A9C"/>
    <w:rsid w:val="60D13AF2"/>
    <w:rsid w:val="612E4AA0"/>
    <w:rsid w:val="61397B7D"/>
    <w:rsid w:val="61475B62"/>
    <w:rsid w:val="61534507"/>
    <w:rsid w:val="6155027F"/>
    <w:rsid w:val="61A30FEA"/>
    <w:rsid w:val="61C80A51"/>
    <w:rsid w:val="620677CB"/>
    <w:rsid w:val="624B3430"/>
    <w:rsid w:val="626E5EFF"/>
    <w:rsid w:val="62A0552A"/>
    <w:rsid w:val="62A35BCF"/>
    <w:rsid w:val="62C3746A"/>
    <w:rsid w:val="62FE04A2"/>
    <w:rsid w:val="633A772C"/>
    <w:rsid w:val="633F46AC"/>
    <w:rsid w:val="636C18B0"/>
    <w:rsid w:val="6384309D"/>
    <w:rsid w:val="63B76FCF"/>
    <w:rsid w:val="63EF49BB"/>
    <w:rsid w:val="63F91396"/>
    <w:rsid w:val="655645C6"/>
    <w:rsid w:val="656211BC"/>
    <w:rsid w:val="6578453C"/>
    <w:rsid w:val="657A4758"/>
    <w:rsid w:val="657D1B52"/>
    <w:rsid w:val="66E02898"/>
    <w:rsid w:val="671D539B"/>
    <w:rsid w:val="67236729"/>
    <w:rsid w:val="67AB1466"/>
    <w:rsid w:val="67C779FD"/>
    <w:rsid w:val="6833299C"/>
    <w:rsid w:val="689C2C37"/>
    <w:rsid w:val="68AB69D7"/>
    <w:rsid w:val="68AF296B"/>
    <w:rsid w:val="68C161FA"/>
    <w:rsid w:val="68C47A98"/>
    <w:rsid w:val="68EC14C9"/>
    <w:rsid w:val="690E58E3"/>
    <w:rsid w:val="691D5B26"/>
    <w:rsid w:val="69787200"/>
    <w:rsid w:val="69DA7573"/>
    <w:rsid w:val="69DB153D"/>
    <w:rsid w:val="69F10D61"/>
    <w:rsid w:val="69F60125"/>
    <w:rsid w:val="6A366774"/>
    <w:rsid w:val="6A415844"/>
    <w:rsid w:val="6A773014"/>
    <w:rsid w:val="6A7D43A3"/>
    <w:rsid w:val="6AA10091"/>
    <w:rsid w:val="6AA61B4B"/>
    <w:rsid w:val="6AAB53B4"/>
    <w:rsid w:val="6ABA600F"/>
    <w:rsid w:val="6B3727A3"/>
    <w:rsid w:val="6B533A81"/>
    <w:rsid w:val="6B6C069F"/>
    <w:rsid w:val="6BAE515B"/>
    <w:rsid w:val="6C4433CA"/>
    <w:rsid w:val="6C7F4402"/>
    <w:rsid w:val="6D301BA0"/>
    <w:rsid w:val="6D877A12"/>
    <w:rsid w:val="6E3D6323"/>
    <w:rsid w:val="6E55366C"/>
    <w:rsid w:val="6E6B7334"/>
    <w:rsid w:val="6EA445F4"/>
    <w:rsid w:val="6EB81E4D"/>
    <w:rsid w:val="6EEA46FD"/>
    <w:rsid w:val="6F282B2F"/>
    <w:rsid w:val="6F685621"/>
    <w:rsid w:val="6FB97C2B"/>
    <w:rsid w:val="6FC00FB9"/>
    <w:rsid w:val="6FC54822"/>
    <w:rsid w:val="6FEC0000"/>
    <w:rsid w:val="70381498"/>
    <w:rsid w:val="705861FF"/>
    <w:rsid w:val="70710506"/>
    <w:rsid w:val="707B3132"/>
    <w:rsid w:val="708E2E66"/>
    <w:rsid w:val="70950698"/>
    <w:rsid w:val="70BC3E77"/>
    <w:rsid w:val="70C25205"/>
    <w:rsid w:val="7121017E"/>
    <w:rsid w:val="71CB7ED7"/>
    <w:rsid w:val="72227D09"/>
    <w:rsid w:val="728C1627"/>
    <w:rsid w:val="72CC5EC7"/>
    <w:rsid w:val="72D8486C"/>
    <w:rsid w:val="730D4085"/>
    <w:rsid w:val="73131D48"/>
    <w:rsid w:val="732D5494"/>
    <w:rsid w:val="74AF5AA0"/>
    <w:rsid w:val="758F1B5A"/>
    <w:rsid w:val="763C5112"/>
    <w:rsid w:val="76424E1E"/>
    <w:rsid w:val="764A782F"/>
    <w:rsid w:val="766823AB"/>
    <w:rsid w:val="768E0063"/>
    <w:rsid w:val="76CC46E8"/>
    <w:rsid w:val="77381D7D"/>
    <w:rsid w:val="77383B2B"/>
    <w:rsid w:val="77843214"/>
    <w:rsid w:val="77CD6969"/>
    <w:rsid w:val="782A7918"/>
    <w:rsid w:val="789E0306"/>
    <w:rsid w:val="78D0234D"/>
    <w:rsid w:val="79002D6F"/>
    <w:rsid w:val="7927654D"/>
    <w:rsid w:val="79386064"/>
    <w:rsid w:val="79393B8B"/>
    <w:rsid w:val="79532E9E"/>
    <w:rsid w:val="79BF0534"/>
    <w:rsid w:val="79FC1788"/>
    <w:rsid w:val="79FF6B82"/>
    <w:rsid w:val="7AE446F6"/>
    <w:rsid w:val="7AF16E13"/>
    <w:rsid w:val="7AF91823"/>
    <w:rsid w:val="7B000E04"/>
    <w:rsid w:val="7B533629"/>
    <w:rsid w:val="7B694BFB"/>
    <w:rsid w:val="7BC10593"/>
    <w:rsid w:val="7C372603"/>
    <w:rsid w:val="7C8331FC"/>
    <w:rsid w:val="7C9B5288"/>
    <w:rsid w:val="7CA95092"/>
    <w:rsid w:val="7CF93D5D"/>
    <w:rsid w:val="7D11008D"/>
    <w:rsid w:val="7D913F95"/>
    <w:rsid w:val="7DAE2D99"/>
    <w:rsid w:val="7DC65E5C"/>
    <w:rsid w:val="7DE1316F"/>
    <w:rsid w:val="7DFB1C52"/>
    <w:rsid w:val="7E0E3838"/>
    <w:rsid w:val="7E235535"/>
    <w:rsid w:val="7E2D63B4"/>
    <w:rsid w:val="7E503E50"/>
    <w:rsid w:val="7E68119A"/>
    <w:rsid w:val="7E8458A8"/>
    <w:rsid w:val="7EEF3669"/>
    <w:rsid w:val="7EFC18E2"/>
    <w:rsid w:val="7F9B559F"/>
    <w:rsid w:val="7FAF4BA7"/>
    <w:rsid w:val="7FCE7723"/>
    <w:rsid w:val="7FD840FD"/>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bCs/>
    </w:rPr>
  </w:style>
  <w:style w:type="character" w:styleId="7">
    <w:name w:val="FollowedHyperlink"/>
    <w:basedOn w:val="5"/>
    <w:qFormat/>
    <w:uiPriority w:val="0"/>
    <w:rPr>
      <w:color w:val="191919"/>
      <w:u w:val="none"/>
    </w:rPr>
  </w:style>
  <w:style w:type="character" w:styleId="8">
    <w:name w:val="Emphasis"/>
    <w:basedOn w:val="5"/>
    <w:qFormat/>
    <w:uiPriority w:val="0"/>
  </w:style>
  <w:style w:type="character" w:styleId="9">
    <w:name w:val="HTML Definition"/>
    <w:basedOn w:val="5"/>
    <w:qFormat/>
    <w:uiPriority w:val="0"/>
    <w:rPr>
      <w:i/>
      <w:iCs/>
    </w:rPr>
  </w:style>
  <w:style w:type="character" w:styleId="10">
    <w:name w:val="Hyperlink"/>
    <w:basedOn w:val="5"/>
    <w:qFormat/>
    <w:uiPriority w:val="0"/>
    <w:rPr>
      <w:color w:val="191919"/>
      <w:u w:val="none"/>
    </w:rPr>
  </w:style>
  <w:style w:type="character" w:styleId="11">
    <w:name w:val="HTML Code"/>
    <w:basedOn w:val="5"/>
    <w:qFormat/>
    <w:uiPriority w:val="0"/>
    <w:rPr>
      <w:rFonts w:ascii="monospace" w:hAnsi="monospace" w:eastAsia="monospace" w:cs="monospace"/>
      <w:sz w:val="21"/>
      <w:szCs w:val="21"/>
    </w:rPr>
  </w:style>
  <w:style w:type="character" w:styleId="12">
    <w:name w:val="HTML Keyboard"/>
    <w:basedOn w:val="5"/>
    <w:qFormat/>
    <w:uiPriority w:val="0"/>
    <w:rPr>
      <w:rFonts w:hint="default" w:ascii="monospace" w:hAnsi="monospace" w:eastAsia="monospace" w:cs="monospace"/>
      <w:sz w:val="21"/>
      <w:szCs w:val="21"/>
    </w:rPr>
  </w:style>
  <w:style w:type="character" w:styleId="13">
    <w:name w:val="HTML Sample"/>
    <w:basedOn w:val="5"/>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636</Words>
  <Characters>644</Characters>
  <Lines>0</Lines>
  <Paragraphs>0</Paragraphs>
  <TotalTime>1</TotalTime>
  <ScaleCrop>false</ScaleCrop>
  <LinksUpToDate>false</LinksUpToDate>
  <CharactersWithSpaces>654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dcterms:modified xsi:type="dcterms:W3CDTF">2023-10-27T01:58:24Z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3A94C33709084AD6BAEC7A8E1531E2D6_13</vt:lpwstr>
  </property>
</Properties>
</file>