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  <w:t>泰丰社区学习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</w:rPr>
        <w:t>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  <w:t>中国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</w:rPr>
        <w:t>共产党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  <w:t>廉洁自律准则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</w:rPr>
        <w:t>》</w:t>
      </w:r>
    </w:p>
    <w:p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为进一步加强社区党风廉政建设工作，引导辖区党员、社区工作人员筑牢廉洁自律思想防线，提高拒腐防变能力，2023年9月2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社区组织全体社区工作人员、社区党员开展党风廉政教育学习活动。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党总支书记韩秀萍</w:t>
      </w:r>
      <w:r>
        <w:rPr>
          <w:rFonts w:hint="eastAsia" w:ascii="仿宋" w:hAnsi="仿宋" w:eastAsia="仿宋" w:cs="仿宋"/>
          <w:sz w:val="32"/>
          <w:szCs w:val="32"/>
        </w:rPr>
        <w:t>首先围绕着《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</w:t>
      </w:r>
      <w:r>
        <w:rPr>
          <w:rFonts w:hint="eastAsia" w:ascii="仿宋" w:hAnsi="仿宋" w:eastAsia="仿宋" w:cs="仿宋"/>
          <w:sz w:val="32"/>
          <w:szCs w:val="32"/>
        </w:rPr>
        <w:t>共产党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廉洁自律准则</w:t>
      </w:r>
      <w:r>
        <w:rPr>
          <w:rFonts w:hint="eastAsia" w:ascii="仿宋" w:hAnsi="仿宋" w:eastAsia="仿宋" w:cs="仿宋"/>
          <w:sz w:val="32"/>
          <w:szCs w:val="32"/>
        </w:rPr>
        <w:t>》内容展开，纪律是党员必修的一门课程，书中从党内重要法规制度中甄选重点条目，有针对性地总结梳理必须做到的事和不能做的事，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韩秀萍</w:t>
      </w:r>
      <w:r>
        <w:rPr>
          <w:rFonts w:hint="eastAsia" w:ascii="仿宋" w:hAnsi="仿宋" w:eastAsia="仿宋" w:cs="仿宋"/>
          <w:sz w:val="32"/>
          <w:szCs w:val="32"/>
        </w:rPr>
        <w:t>同志提醒每名党员干部都要下大力气学好这门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课，养成纪律自觉性，做到把遵规守纪刻印在心，内化为日用而不觉的言行准则，做到勤学善思知进退，心有所向，行有所为。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下一步，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社区将继续开展形式多样的党风廉政教育活动，持续敲响廉洁警钟，使大家充分认识到加强党规党纪教育的重要性和必要性，不断加强党性修养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2023年9月26日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微信图片_2023092609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6093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微信图片_2023092609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260931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微信图片_2023092609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9260931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7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微信图片_2023092609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9260931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537A6A45"/>
    <w:rsid w:val="537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2023-09-25T02:24:00Z</dcterms:created>
  <dc:creator>WPS_1693965813</dc:creator>
  <cp:lastModifiedBy>WPS_1693965813</cp:lastModifiedBy>
  <dcterms:modified xsi:type="dcterms:W3CDTF">2023-09-27T01:41:08Z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E5AC18F18C00450BA8576AF59BEEB078_11</vt:lpwstr>
  </property>
</Properties>
</file>