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学习王洪江书记在开发区干部</w:t>
      </w:r>
    </w:p>
    <w:p>
      <w:pPr>
        <w:ind w:firstLine="880" w:firstLineChars="200"/>
        <w:jc w:val="center"/>
        <w:rPr>
          <w:rFonts w:hint="eastAsia" w:ascii="仿宋" w:hAnsi="仿宋" w:eastAsia="仿宋" w:cs="仿宋"/>
          <w:sz w:val="44"/>
          <w:szCs w:val="44"/>
          <w:lang w:val="en-US" w:eastAsia="zh-CN"/>
        </w:rPr>
      </w:pPr>
      <w:r>
        <w:rPr>
          <w:rFonts w:hint="eastAsia" w:ascii="仿宋" w:hAnsi="仿宋" w:eastAsia="仿宋" w:cs="仿宋"/>
          <w:sz w:val="44"/>
          <w:szCs w:val="44"/>
          <w:lang w:val="en-US" w:eastAsia="zh-CN"/>
        </w:rPr>
        <w:t>大会上的讲话精神</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8月16日，亲水人家社区党支部组织党员集中学习王洪江书记在开发区干部大会上的讲话精神，共计6人参加学习。</w:t>
      </w:r>
    </w:p>
    <w:p>
      <w:r>
        <w:rPr>
          <w:rFonts w:hint="eastAsia" w:ascii="方正仿宋简体" w:hAnsi="方正仿宋简体" w:eastAsia="方正仿宋简体" w:cs="方正仿宋简体"/>
          <w:sz w:val="32"/>
          <w:szCs w:val="32"/>
          <w:lang w:val="en-US" w:eastAsia="zh-CN"/>
        </w:rPr>
        <w:drawing>
          <wp:inline distT="0" distB="0" distL="114300" distR="114300">
            <wp:extent cx="4715510" cy="2308225"/>
            <wp:effectExtent l="0" t="0" r="8890" b="8255"/>
            <wp:docPr id="1" name="图片 1" descr="84f88a43cd6968c2b53cebe486d0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f88a43cd6968c2b53cebe486d0b76"/>
                    <pic:cNvPicPr>
                      <a:picLocks noChangeAspect="1"/>
                    </pic:cNvPicPr>
                  </pic:nvPicPr>
                  <pic:blipFill>
                    <a:blip r:embed="rId4"/>
                    <a:stretch>
                      <a:fillRect/>
                    </a:stretch>
                  </pic:blipFill>
                  <pic:spPr>
                    <a:xfrm>
                      <a:off x="0" y="0"/>
                      <a:ext cx="4715510" cy="2308225"/>
                    </a:xfrm>
                    <a:prstGeom prst="rect">
                      <a:avLst/>
                    </a:prstGeom>
                  </pic:spPr>
                </pic:pic>
              </a:graphicData>
            </a:graphic>
          </wp:inline>
        </w:drawing>
      </w:r>
      <w:bookmarkStart w:id="0" w:name="_GoBack"/>
      <w:bookmarkEnd w:id="0"/>
      <w:r>
        <w:rPr>
          <w:rFonts w:hint="eastAsia" w:ascii="方正仿宋简体" w:hAnsi="方正仿宋简体" w:eastAsia="方正仿宋简体" w:cs="方正仿宋简体"/>
          <w:sz w:val="32"/>
          <w:szCs w:val="32"/>
          <w:lang w:val="en-US" w:eastAsia="zh-CN"/>
        </w:rPr>
        <w:drawing>
          <wp:inline distT="0" distB="0" distL="114300" distR="114300">
            <wp:extent cx="4740275" cy="2294255"/>
            <wp:effectExtent l="0" t="0" r="14605" b="6985"/>
            <wp:docPr id="2" name="图片 2" descr="ac8dcef41bf3ce888b5c964b898a9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8dcef41bf3ce888b5c964b898a9a8"/>
                    <pic:cNvPicPr>
                      <a:picLocks noChangeAspect="1"/>
                    </pic:cNvPicPr>
                  </pic:nvPicPr>
                  <pic:blipFill>
                    <a:blip r:embed="rId5"/>
                    <a:stretch>
                      <a:fillRect/>
                    </a:stretch>
                  </pic:blipFill>
                  <pic:spPr>
                    <a:xfrm>
                      <a:off x="0" y="0"/>
                      <a:ext cx="4740275" cy="229425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zZTk4MDcyZjRmOTk1NGQxZmQ5N2ZmMmE4NTMxMzEifQ=="/>
  </w:docVars>
  <w:rsids>
    <w:rsidRoot w:val="00000000"/>
    <w:rsid w:val="1D1E0A7E"/>
    <w:rsid w:val="65242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2023-09-13T00:13:00Z</dcterms:created>
  <dc:creator>Administrator</dc:creator>
  <cp:lastModifiedBy>Administrator</cp:lastModifiedBy>
  <dcterms:modified xsi:type="dcterms:W3CDTF">2023-09-25T02:16:23Z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12A8CD82A59A41A8BDA4E3C6F869EB1B_12</vt:lpwstr>
  </property>
</Properties>
</file>