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话传统、谈复兴、聚力量”专题调研</w:t>
      </w:r>
      <w:r>
        <w:rPr>
          <w:rFonts w:hint="eastAsia" w:ascii="方正小标宋简体" w:hAnsi="方正小标宋简体" w:eastAsia="方正小标宋简体" w:cs="方正小标宋简体"/>
          <w:sz w:val="40"/>
          <w:szCs w:val="40"/>
          <w:lang w:eastAsia="zh-CN"/>
        </w:rPr>
        <w:t>报告</w:t>
      </w:r>
    </w:p>
    <w:p>
      <w:pPr>
        <w:ind w:firstLine="640" w:firstLineChars="200"/>
        <w:jc w:val="both"/>
        <w:rPr>
          <w:rFonts w:hint="eastAsia" w:ascii="方正仿宋简体" w:hAnsi="方正仿宋简体" w:eastAsia="方正仿宋简体" w:cs="方正仿宋简体"/>
          <w:sz w:val="32"/>
          <w:szCs w:val="32"/>
          <w:lang w:val="en-US" w:eastAsia="zh-CN"/>
        </w:rPr>
      </w:pP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党的二十大精神，推动学习贯彻习近平新时代中国特色社会主义思想主题教育走深走实，2023年9月8日，宝贝河社区党支部邀请辖区退休干部“回家”开展“话传统、谈复兴、聚力量”专题调研座谈会，引导退休干部充分发挥优势作用，把他们的智慧和力量充分汇聚起来、传递出去，努力推进社区各项工作在实践中凝聚智慧和力量。</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座谈会上，老同志们忆往昔、说发展、谈变化、献良策，从国家政策、社会发展、社区建设及三年疫情防控等方面谈真实想法、真切感受，并重点围绕学习宣传贯彻党的二十大精神，畅谈过去、现在和未来，感悟社会发展带来的诸多变化，并结合社区今年各项工作积极建言献策。老同志们纷纷表示，作为历史的经历者、见证者、参与者，深刻感受到了政策的完善，社会的发展。</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专题调研座谈会的开展，老同志们追忆历史中传承优良传统，在感受发展中昂首走向复兴，在交流思想中贡献“老中青”基层治理添砖加瓦，为群众幸福生活出谋划策，真正做到了离岗不离党、退休不褪色，真正为居民群众办实事，让居民群众真实感受到党和国家的关怀。</w:t>
      </w:r>
    </w:p>
    <w:p>
      <w:pPr>
        <w:ind w:firstLine="640" w:firstLineChars="200"/>
        <w:jc w:val="both"/>
        <w:rPr>
          <w:rFonts w:hint="eastAsia" w:ascii="方正仿宋简体" w:hAnsi="方正仿宋简体" w:eastAsia="方正仿宋简体" w:cs="方正仿宋简体"/>
          <w:sz w:val="32"/>
          <w:szCs w:val="32"/>
          <w:lang w:val="en-US" w:eastAsia="zh-CN"/>
        </w:rPr>
      </w:pPr>
    </w:p>
    <w:p>
      <w:pPr>
        <w:ind w:firstLine="640" w:firstLineChars="200"/>
        <w:jc w:val="both"/>
        <w:rPr>
          <w:rFonts w:hint="eastAsia" w:ascii="方正仿宋简体" w:hAnsi="方正仿宋简体" w:eastAsia="方正仿宋简体" w:cs="方正仿宋简体"/>
          <w:sz w:val="32"/>
          <w:szCs w:val="32"/>
          <w:lang w:val="en-US" w:eastAsia="zh-CN"/>
        </w:rPr>
      </w:pPr>
    </w:p>
    <w:p>
      <w:pPr>
        <w:jc w:val="both"/>
        <w:rPr>
          <w:rFonts w:hint="default" w:ascii="方正仿宋简体" w:hAnsi="方正仿宋简体" w:eastAsia="方正仿宋简体" w:cs="方正仿宋简体"/>
          <w:sz w:val="32"/>
          <w:szCs w:val="32"/>
          <w:lang w:val="en-US" w:eastAsia="zh-CN"/>
        </w:rPr>
      </w:pPr>
      <w:bookmarkStart w:id="0" w:name="_GoBack"/>
      <w:r>
        <w:rPr>
          <w:rFonts w:hint="default" w:ascii="方正仿宋简体" w:hAnsi="方正仿宋简体" w:eastAsia="方正仿宋简体" w:cs="方正仿宋简体"/>
          <w:sz w:val="32"/>
          <w:szCs w:val="32"/>
          <w:lang w:val="en-US" w:eastAsia="zh-CN"/>
        </w:rPr>
        <w:drawing>
          <wp:inline distT="0" distB="0" distL="114300" distR="114300">
            <wp:extent cx="5329555" cy="2962910"/>
            <wp:effectExtent l="0" t="0" r="4445" b="8890"/>
            <wp:docPr id="1" name="图片 1" descr="23fa0540860c9255f0ca3f74f6b4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fa0540860c9255f0ca3f74f6b46ac"/>
                    <pic:cNvPicPr>
                      <a:picLocks noChangeAspect="1"/>
                    </pic:cNvPicPr>
                  </pic:nvPicPr>
                  <pic:blipFill>
                    <a:blip r:embed="rId4"/>
                    <a:stretch>
                      <a:fillRect/>
                    </a:stretch>
                  </pic:blipFill>
                  <pic:spPr>
                    <a:xfrm>
                      <a:off x="0" y="0"/>
                      <a:ext cx="5329555" cy="296291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153560B7"/>
    <w:rsid w:val="168372D9"/>
    <w:rsid w:val="21FF1E2F"/>
    <w:rsid w:val="2B671C6F"/>
    <w:rsid w:val="2CB968B4"/>
    <w:rsid w:val="42E75029"/>
    <w:rsid w:val="475B25CD"/>
    <w:rsid w:val="7994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2023-08-25T07:28:00Z</dcterms:created>
  <dc:creator>Administrator</dc:creator>
  <cp:lastModifiedBy>蝎子也温柔</cp:lastModifiedBy>
  <cp:lastPrinted>2023-09-21T08:55:36Z</cp:lastPrinted>
  <dcterms:modified xsi:type="dcterms:W3CDTF">2023-09-21T08:55:39Z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B9C105ECE8204C169C240C1BE6B6E23E_12</vt:lpwstr>
  </property>
</Properties>
</file>