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lang w:val="en-US" w:eastAsia="zh-CN"/>
        </w:rPr>
        <w:t>《</w:t>
      </w:r>
      <w:r>
        <w:rPr>
          <w:rFonts w:hint="eastAsia" w:ascii="黑体" w:hAnsi="黑体" w:eastAsia="黑体" w:cs="黑体"/>
          <w:sz w:val="44"/>
          <w:szCs w:val="44"/>
        </w:rPr>
        <w:t>习近平对党的建设和组织工作作出</w:t>
      </w:r>
    </w:p>
    <w:p>
      <w:pPr>
        <w:jc w:val="center"/>
        <w:rPr>
          <w:rFonts w:hint="default" w:ascii="黑体" w:hAnsi="黑体" w:eastAsia="黑体" w:cs="黑体"/>
          <w:sz w:val="44"/>
          <w:szCs w:val="44"/>
          <w:lang w:val="en-US"/>
        </w:rPr>
      </w:pPr>
      <w:r>
        <w:rPr>
          <w:rFonts w:hint="eastAsia" w:ascii="黑体" w:hAnsi="黑体" w:eastAsia="黑体" w:cs="黑体"/>
          <w:sz w:val="44"/>
          <w:szCs w:val="44"/>
        </w:rPr>
        <w:t>重要指示（新闻稿）</w:t>
      </w:r>
      <w:r>
        <w:rPr>
          <w:rFonts w:hint="eastAsia" w:ascii="黑体" w:hAnsi="黑体" w:eastAsia="黑体" w:cs="黑体"/>
          <w:sz w:val="44"/>
          <w:szCs w:val="44"/>
          <w:lang w:val="en-US" w:eastAsia="zh-CN"/>
        </w:rPr>
        <w:t>》理论学习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 w:lineRule="atLeast"/>
        <w:ind w:right="0" w:firstLine="640" w:firstLineChars="200"/>
        <w:jc w:val="left"/>
        <w:textAlignment w:val="auto"/>
        <w:rPr>
          <w:rFonts w:hint="eastAsia" w:ascii="仿宋" w:hAnsi="仿宋" w:eastAsia="仿宋" w:cs="仿宋"/>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 w:lineRule="atLeast"/>
        <w:ind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7月25日，宝贝河社区党支部组织“两委”成员、党员、预备党员、积极分子在社区三楼党员活动室集中</w:t>
      </w:r>
      <w:r>
        <w:rPr>
          <w:rFonts w:hint="default" w:ascii="仿宋" w:hAnsi="仿宋" w:eastAsia="仿宋" w:cs="仿宋"/>
          <w:sz w:val="32"/>
          <w:szCs w:val="32"/>
          <w:lang w:eastAsia="zh-CN"/>
        </w:rPr>
        <w:t>理论</w:t>
      </w:r>
      <w:r>
        <w:rPr>
          <w:rFonts w:hint="eastAsia" w:ascii="仿宋" w:hAnsi="仿宋" w:eastAsia="仿宋" w:cs="仿宋"/>
          <w:sz w:val="32"/>
          <w:szCs w:val="32"/>
          <w:lang w:val="en-US" w:eastAsia="zh-CN"/>
        </w:rPr>
        <w:t>学习“习近平对党的建设和组织工作作出重要指示”。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 w:lineRule="atLeast"/>
        <w:ind w:left="0" w:right="0" w:firstLine="42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会上，支部副书记传达会议精神，要求各位党员要坚持以新时代中国特色社会主义思想为指导，全面贯彻党的二十大精神，紧紧围绕全面从严治党主题主线，以党的政治建设为统领，扎实做好理论武装，不断提高</w:t>
      </w:r>
      <w:r>
        <w:rPr>
          <w:rFonts w:hint="default" w:ascii="仿宋" w:hAnsi="仿宋" w:eastAsia="仿宋" w:cs="仿宋"/>
          <w:sz w:val="32"/>
          <w:szCs w:val="32"/>
          <w:lang w:eastAsia="zh-CN"/>
        </w:rPr>
        <w:t>社区</w:t>
      </w:r>
      <w:r>
        <w:rPr>
          <w:rFonts w:hint="eastAsia" w:ascii="仿宋" w:hAnsi="仿宋" w:eastAsia="仿宋" w:cs="仿宋"/>
          <w:sz w:val="32"/>
          <w:szCs w:val="32"/>
          <w:lang w:val="en-US" w:eastAsia="zh-CN"/>
        </w:rPr>
        <w:t>工作质量。习近平总书记关于党的建设和组织工作</w:t>
      </w:r>
      <w:r>
        <w:rPr>
          <w:rFonts w:hint="default" w:ascii="仿宋" w:hAnsi="仿宋" w:eastAsia="仿宋" w:cs="仿宋"/>
          <w:sz w:val="32"/>
          <w:szCs w:val="32"/>
          <w:lang w:eastAsia="zh-CN"/>
        </w:rPr>
        <w:t>做了</w:t>
      </w:r>
      <w:r>
        <w:rPr>
          <w:rFonts w:hint="eastAsia" w:ascii="仿宋" w:hAnsi="仿宋" w:eastAsia="仿宋" w:cs="仿宋"/>
          <w:sz w:val="32"/>
          <w:szCs w:val="32"/>
          <w:lang w:val="en-US" w:eastAsia="zh-CN"/>
        </w:rPr>
        <w:t>十三个方面</w:t>
      </w:r>
      <w:r>
        <w:rPr>
          <w:rFonts w:hint="default" w:ascii="仿宋" w:hAnsi="仿宋" w:eastAsia="仿宋" w:cs="仿宋"/>
          <w:sz w:val="32"/>
          <w:szCs w:val="32"/>
          <w:lang w:eastAsia="zh-CN"/>
        </w:rPr>
        <w:t>的系统阐述，</w:t>
      </w:r>
      <w:r>
        <w:rPr>
          <w:rFonts w:hint="eastAsia" w:ascii="仿宋" w:hAnsi="仿宋" w:eastAsia="仿宋" w:cs="仿宋"/>
          <w:sz w:val="32"/>
          <w:szCs w:val="32"/>
          <w:lang w:val="en-US" w:eastAsia="zh-CN"/>
        </w:rPr>
        <w:t>把深入学习贯彻习近平总书记关于党的建设的重要思想作为广大党员干部理论学习的重要内容。及时跟进学习习近平总书记关于党的建设的最新重要讲话和重要指示批示精神，坚持读原著、学原文、悟原理，坚持学思用贯通、知信行统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 w:lineRule="atLeast"/>
        <w:ind w:left="0" w:right="0" w:firstLine="42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这次深入学习，各位党员干部要深刻领悟“两个确立”的决定性意义，进一步增强“四个意识”、坚定“四个自信”、做到“两个维护”，更自觉在思想上政治上行动上同以习近平同志为核心的党中央保持高度一致，做到心往一处想、劲往一处使，通过这次主题教育为契机，加强党的创新理论武装，坚持不懈用习近平新时代中国特色社会主义思想凝心铸魂，真正激发党员干部的凝聚力和战斗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 w:lineRule="atLeast"/>
        <w:ind w:right="0"/>
        <w:jc w:val="left"/>
        <w:textAlignment w:val="auto"/>
        <w:rPr>
          <w:rFonts w:hint="default" w:ascii="仿宋" w:hAnsi="仿宋" w:eastAsia="仿宋" w:cs="仿宋"/>
          <w:sz w:val="32"/>
          <w:szCs w:val="32"/>
          <w:lang w:val="en-US" w:eastAsia="zh-CN"/>
        </w:rPr>
      </w:pPr>
      <w:bookmarkStart w:id="0" w:name="_GoBack"/>
      <w:r>
        <w:rPr>
          <w:rFonts w:hint="default" w:ascii="仿宋" w:hAnsi="仿宋" w:eastAsia="仿宋" w:cs="仿宋"/>
          <w:sz w:val="32"/>
          <w:szCs w:val="32"/>
          <w:lang w:val="en-US" w:eastAsia="zh-CN"/>
        </w:rPr>
        <w:drawing>
          <wp:inline distT="0" distB="0" distL="114300" distR="114300">
            <wp:extent cx="5266690" cy="2962910"/>
            <wp:effectExtent l="0" t="0" r="10160" b="8890"/>
            <wp:docPr id="1" name="图片 1" descr="f296b8135bd96256574a51d86ff3b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296b8135bd96256574a51d86ff3bec"/>
                    <pic:cNvPicPr>
                      <a:picLocks noChangeAspect="1"/>
                    </pic:cNvPicPr>
                  </pic:nvPicPr>
                  <pic:blipFill>
                    <a:blip r:embed="rId4"/>
                    <a:stretch>
                      <a:fillRect/>
                    </a:stretch>
                  </pic:blipFill>
                  <pic:spPr>
                    <a:xfrm>
                      <a:off x="0" y="0"/>
                      <a:ext cx="5266690" cy="296291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NDYxMzY4NGI0NTliM2QyMTNhOGEzNTQ2MjAzMmYifQ=="/>
  </w:docVars>
  <w:rsids>
    <w:rsidRoot w:val="00000000"/>
    <w:rsid w:val="30FA7FD7"/>
    <w:rsid w:val="47B530EC"/>
    <w:rsid w:val="51C93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394</Words>
  <Characters>395</Characters>
  <Lines>0</Lines>
  <Paragraphs>0</Paragraphs>
  <TotalTime>76</TotalTime>
  <ScaleCrop>false</ScaleCrop>
  <LinksUpToDate>false</LinksUpToDate>
  <CharactersWithSpaces>395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2023-07-25T02:09:00Z</dcterms:created>
  <dc:creator>Administrator</dc:creator>
  <cp:lastModifiedBy>蝎子也温柔</cp:lastModifiedBy>
  <cp:lastPrinted>2023-09-21T08:41:21Z</cp:lastPrinted>
  <dcterms:modified xsi:type="dcterms:W3CDTF">2023-09-21T08:43:41Z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B4FB6A0F83F24093848368B5B2858545_12</vt:lpwstr>
  </property>
</Properties>
</file>