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益民社区入户宣传推广国家反诈中心APP安装使用工作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为有效遏制电信网络诈骗犯罪，保护辖区群众的财产安全，9月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益民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组织志愿者、派出所工作人员</w:t>
      </w:r>
      <w:r>
        <w:rPr>
          <w:rFonts w:hint="eastAsia" w:ascii="仿宋" w:hAnsi="仿宋" w:eastAsia="仿宋" w:cs="仿宋"/>
          <w:sz w:val="32"/>
          <w:szCs w:val="32"/>
        </w:rPr>
        <w:t>采用入户走访的方式，向辖区居民推广“国家反诈中心”APP，介绍“国家反诈中心”APP的注册方式，手把手地辅助群众下载安装、注册登录、开启来电预警功能等。帮助群众提升安全意识，保护好自己的“钱袋子”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志愿者</w:t>
      </w:r>
      <w:r>
        <w:rPr>
          <w:rFonts w:hint="eastAsia" w:ascii="仿宋" w:hAnsi="仿宋" w:eastAsia="仿宋" w:cs="仿宋"/>
          <w:sz w:val="32"/>
          <w:szCs w:val="32"/>
        </w:rPr>
        <w:t>还充分利用网格群、朋友圈等网络平台，推送防范电信网络诈骗信息以及电信网络诈骗警情通报，为群众详细讲解电信网络诈骗的类型、手段及方法和典型案例。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通过本次入户宣传，进一步强化了辖区居民的防范意识，增强了辖区居民的防骗识骗能力，营造“全民知晓、全民参与、全民反诈”的浓厚氛围。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328670"/>
            <wp:effectExtent l="0" t="0" r="6350" b="8890"/>
            <wp:docPr id="2" name="图片 2" descr="微信图片_2023092508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250858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541395"/>
            <wp:effectExtent l="0" t="0" r="6350" b="9525"/>
            <wp:docPr id="3" name="图片 3" descr="微信图片_2023092508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250858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EF15EE6"/>
    <w:rsid w:val="2E9911AB"/>
    <w:rsid w:val="6E03333B"/>
    <w:rsid w:val="6EF2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255</Characters>
  <Lines>0</Lines>
  <Paragraphs>0</Paragraphs>
  <TotalTime>0</TotalTime>
  <ScaleCrop>false</ScaleCrop>
  <LinksUpToDate>false</LinksUpToDate>
  <CharactersWithSpaces>255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dcterms:modified xsi:type="dcterms:W3CDTF">2023-09-25T01:36:35Z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ECF0F0D303504879968DEAA2840A78D1_12</vt:lpwstr>
  </property>
</Properties>
</file>