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5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numPr>
                <w:ilvl w:val="0"/>
                <w:numId w:val="0"/>
              </w:numPr>
              <w:ind w:leftChars="100"/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caps w:val="0"/>
                <w:color w:val="333333"/>
                <w:spacing w:val="0"/>
                <w:sz w:val="32"/>
                <w:szCs w:val="32"/>
              </w:rPr>
              <w:t>开展“扫黄打非”宣传活动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8月23日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两棵树村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白艳平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540" w:lineRule="atLeast"/>
              <w:ind w:left="0" w:firstLine="640" w:firstLineChars="200"/>
              <w:jc w:val="left"/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为深入开展“扫黄打非”工作，增强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村民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自觉抵制非法和盗版出版物意识，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日，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9:00时，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两棵树村新时代文明实践站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开展“扫黄打非”宣传活动，引导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民、共同抵制各种“黄”“非”现象，拒绝各种有害思想和低俗的文化侵蚀。此次活动通过现场讲解、发放宣传资料等方式，向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村民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介绍了什么是“扫黄打非”、什么是非法出版物、如何鉴别非法出版物等，号召广大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村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</w:rPr>
              <w:t>民主动对非法出版活动进行监督、举报，为营造健康、文明、绿色文化环境贡献自己的力量</w:t>
            </w:r>
            <w:r>
              <w:rPr>
                <w:rFonts w:hint="eastAsia" w:ascii="仿宋" w:hAnsi="仿宋" w:eastAsia="仿宋" w:cs="仿宋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ind w:firstLine="964" w:firstLineChars="300"/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eastAsia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  </w:t>
            </w:r>
          </w:p>
          <w:p>
            <w:pPr>
              <w:rPr>
                <w:rFonts w:hint="default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 xml:space="preserve">     </w:t>
            </w: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266690" cy="2892425"/>
                  <wp:effectExtent l="0" t="0" r="10160" b="3175"/>
                  <wp:docPr id="2" name="图片 2" descr="58c78dadf5c19cb6610b1f5acaa71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8c78dadf5c19cb6610b1f5acaa714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4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690" cy="289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1M2E4YmE3MGNhYmI3ZmRhNTEwOWY0ZjM3MDJlYTgifQ=="/>
  </w:docVars>
  <w:rsids>
    <w:rsidRoot w:val="6A217E2E"/>
    <w:rsid w:val="041E7C2D"/>
    <w:rsid w:val="078E66A6"/>
    <w:rsid w:val="126A5D2B"/>
    <w:rsid w:val="16E55D0D"/>
    <w:rsid w:val="20E257AD"/>
    <w:rsid w:val="22270407"/>
    <w:rsid w:val="2738698C"/>
    <w:rsid w:val="282D7FF3"/>
    <w:rsid w:val="37D25C05"/>
    <w:rsid w:val="385719D1"/>
    <w:rsid w:val="3A8665C6"/>
    <w:rsid w:val="3F401465"/>
    <w:rsid w:val="3F570F47"/>
    <w:rsid w:val="437C0A01"/>
    <w:rsid w:val="49804116"/>
    <w:rsid w:val="4B307E1E"/>
    <w:rsid w:val="4C156F9C"/>
    <w:rsid w:val="4CCC1F17"/>
    <w:rsid w:val="542668C2"/>
    <w:rsid w:val="54DE7569"/>
    <w:rsid w:val="5F1C32FA"/>
    <w:rsid w:val="62170C5A"/>
    <w:rsid w:val="6A217E2E"/>
    <w:rsid w:val="6D971D77"/>
    <w:rsid w:val="6E9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282</Characters>
  <Lines>0</Lines>
  <Paragraphs>0</Paragraphs>
  <TotalTime>3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2023-07-20T07:49:00Z</cp:lastPrinted>
  <dcterms:modified xsi:type="dcterms:W3CDTF">2023-08-23T03:31:54Z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474DE29539BD49B9911ED3CD3DA70DC4_11</vt:lpwstr>
  </property>
</Properties>
</file>