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80" w:lineRule="atLeast"/>
        <w:ind w:left="0" w:right="0" w:firstLine="0"/>
        <w:jc w:val="center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优化营商环境 走访商户”活动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43434"/>
          <w:spacing w:val="15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  <w:t>为优化辖区内营商环境，不断提高商户对优化营商环境的知晓率、参与率。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val="en-US" w:eastAsia="zh-CN"/>
        </w:rPr>
        <w:t>7月10日，宝贝河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  <w:t>社区开展“优化营商环境 走访商户”活动。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35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  <w:t>在走访过程中，分别对商户的经营类型、所属行业、店主和雇员的基本情况进行信息采集、核对工作，完善基础登记信息，围绕商户最关心的实际问题，深入了解商户实际困难，将各商户反映的困难问题进行详细记录。同时，向商户普及优化营商环境相关知识,吸引更多商户参与到优化营商环境工作中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  <w:t>通过此次走访活动，不仅加大了对优化营商环境的宣传力度，更进一步提升了辖区商户对优化营商环境的意识，同时鼓励商户主动监督营商环境建设，坚决向破坏营商环境的现象说“不”。下一步，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</w:rPr>
        <w:t>社区将继续以实际行动为优化营商环境建设添砖加瓦、贡献力量。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0975" cy="2819400"/>
            <wp:effectExtent l="0" t="0" r="15875" b="0"/>
            <wp:docPr id="4" name="图片 4" descr="b4444b3fbbbd6b4bdf36bd0497a9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444b3fbbbd6b4bdf36bd0497a9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1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320030" cy="2573020"/>
            <wp:effectExtent l="0" t="0" r="13970" b="17780"/>
            <wp:docPr id="2" name="图片 2" descr="2b1806d9c1b09c8a49e576f4052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1806d9c1b09c8a49e576f40523457"/>
                    <pic:cNvPicPr>
                      <a:picLocks noChangeAspect="1"/>
                    </pic:cNvPicPr>
                  </pic:nvPicPr>
                  <pic:blipFill>
                    <a:blip r:embed="rId5"/>
                    <a:srcRect r="7394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733040"/>
            <wp:effectExtent l="0" t="0" r="12065" b="10160"/>
            <wp:docPr id="3" name="图片 3" descr="e7ac884863d2d213993efc460edc7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ac884863d2d213993efc460edc7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3140E34"/>
    <w:rsid w:val="3A3B7D62"/>
    <w:rsid w:val="441239B3"/>
    <w:rsid w:val="6D4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329</Characters>
  <Lines>0</Lines>
  <Paragraphs>0</Paragraphs>
  <TotalTime>2</TotalTime>
  <ScaleCrop>false</ScaleCrop>
  <LinksUpToDate>false</LinksUpToDate>
  <CharactersWithSpaces>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2023-07-10T02:29:00Z</dcterms:created>
  <dc:creator>Administrator</dc:creator>
  <cp:lastModifiedBy>蝎子也温柔</cp:lastModifiedBy>
  <dcterms:modified xsi:type="dcterms:W3CDTF">2023-09-19T06:43:16Z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5CEE188058B24D899F4FD6604D5B2F71_12</vt:lpwstr>
  </property>
</Properties>
</file>