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《内蒙古自治区全方位建设模范自治区促进条例》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日，金都新城社区党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组织全体社区干部学习《内蒙古自治区全方位建设模范自治区促进条例》，由社区书记孟凡妍领学。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《内蒙古自治区全方位建设模范自治区促进条例》是</w:t>
      </w:r>
      <w:r>
        <w:rPr>
          <w:rFonts w:hint="eastAsia" w:ascii="仿宋" w:hAnsi="仿宋" w:eastAsia="仿宋" w:cs="仿宋"/>
          <w:sz w:val="32"/>
          <w:szCs w:val="32"/>
        </w:rPr>
        <w:t>为了在新时代继续保持模范自治区崇高荣誉，在中国式现代化建设中闯出新路，促进全方位建设模范自治区，根据国家有关法律、法规，结合自治区实际制定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内蒙古自治区第十四届人民代表大会常务委员会第五次会议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上审议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全方位建设模范自治区是全区各族人民的共同责任和光荣使命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社区作为</w:t>
      </w:r>
      <w:r>
        <w:rPr>
          <w:rFonts w:hint="eastAsia" w:ascii="仿宋" w:hAnsi="仿宋" w:eastAsia="仿宋" w:cs="仿宋"/>
          <w:sz w:val="32"/>
          <w:szCs w:val="32"/>
        </w:rPr>
        <w:t>基层群众性自治组织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中国共产党的领导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，以铸牢中华民族共同体意识为主线，按照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职责，发挥自身优势，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引导各族</w:t>
      </w:r>
      <w:r>
        <w:rPr>
          <w:rFonts w:hint="eastAsia" w:ascii="仿宋" w:hAnsi="仿宋" w:eastAsia="仿宋" w:cs="仿宋"/>
          <w:sz w:val="32"/>
          <w:szCs w:val="32"/>
        </w:rPr>
        <w:t>群众共同参与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全方位建设模范自治区工作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</w:t>
      </w:r>
      <w:r>
        <w:rPr>
          <w:rFonts w:hint="eastAsia" w:ascii="仿宋" w:hAnsi="仿宋" w:eastAsia="仿宋" w:cs="仿宋"/>
          <w:sz w:val="32"/>
          <w:szCs w:val="32"/>
        </w:rPr>
        <w:t>维护国家统一和民族团结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8.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8.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2023.8.3组织学习《内蒙古自治区全方位建设模范自治区促进条例》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2023.8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.8.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2023.8.3组织学习《内蒙古自治区全方位建设模范自治区促进条例》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4130DDE"/>
    <w:rsid w:val="058A2987"/>
    <w:rsid w:val="0A261F90"/>
    <w:rsid w:val="0A67269E"/>
    <w:rsid w:val="11BF0122"/>
    <w:rsid w:val="11E651EB"/>
    <w:rsid w:val="12A64675"/>
    <w:rsid w:val="181F0972"/>
    <w:rsid w:val="186D00D2"/>
    <w:rsid w:val="1A582196"/>
    <w:rsid w:val="1C58056C"/>
    <w:rsid w:val="1E1F5978"/>
    <w:rsid w:val="1FB625C5"/>
    <w:rsid w:val="21823639"/>
    <w:rsid w:val="29C11D0A"/>
    <w:rsid w:val="2AC054F4"/>
    <w:rsid w:val="2F912A8D"/>
    <w:rsid w:val="326734DA"/>
    <w:rsid w:val="3AED1695"/>
    <w:rsid w:val="3FA96C8F"/>
    <w:rsid w:val="42C17BA0"/>
    <w:rsid w:val="438C4ADE"/>
    <w:rsid w:val="440D537D"/>
    <w:rsid w:val="44BB7C5C"/>
    <w:rsid w:val="45ED7A4C"/>
    <w:rsid w:val="46256B67"/>
    <w:rsid w:val="48930786"/>
    <w:rsid w:val="49D923B8"/>
    <w:rsid w:val="4E58484D"/>
    <w:rsid w:val="4F8C18D0"/>
    <w:rsid w:val="50F33C2F"/>
    <w:rsid w:val="55E743CF"/>
    <w:rsid w:val="574B0161"/>
    <w:rsid w:val="5D252F07"/>
    <w:rsid w:val="60946C5A"/>
    <w:rsid w:val="60D65153"/>
    <w:rsid w:val="617C70FB"/>
    <w:rsid w:val="62F617E3"/>
    <w:rsid w:val="630B1178"/>
    <w:rsid w:val="635B0F50"/>
    <w:rsid w:val="655140E1"/>
    <w:rsid w:val="65E40253"/>
    <w:rsid w:val="6A8461B2"/>
    <w:rsid w:val="6CAE2EF9"/>
    <w:rsid w:val="6CCE1DF2"/>
    <w:rsid w:val="6FE13F47"/>
    <w:rsid w:val="723B654A"/>
    <w:rsid w:val="72B255A0"/>
    <w:rsid w:val="73195612"/>
    <w:rsid w:val="7B7C3C04"/>
    <w:rsid w:val="7C72335A"/>
    <w:rsid w:val="7D002732"/>
    <w:rsid w:val="7DB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2023-09-01T08:54:44Z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9C59B2F463294D198982E9C092085736</vt:lpwstr>
  </property>
</Properties>
</file>