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2"/>
          <w:szCs w:val="42"/>
        </w:rPr>
      </w:pPr>
    </w:p>
    <w:p>
      <w:pPr>
        <w:jc w:val="center"/>
        <w:rPr>
          <w:rFonts w:hint="default" w:ascii="方正仿宋简体" w:hAnsi="方正仿宋简体" w:eastAsia="方正仿宋简体" w:cs="方正仿宋简体"/>
          <w:sz w:val="32"/>
          <w:szCs w:val="32"/>
          <w:lang w:val="en-US" w:eastAsia="zh-CN"/>
        </w:rPr>
      </w:pPr>
      <w:r>
        <w:rPr>
          <w:rFonts w:hint="eastAsia" w:ascii="方正小标宋简体" w:hAnsi="方正小标宋简体" w:eastAsia="方正小标宋简体" w:cs="方正小标宋简体"/>
          <w:sz w:val="42"/>
          <w:szCs w:val="42"/>
        </w:rPr>
        <w:t>电厂街道202</w:t>
      </w:r>
      <w:r>
        <w:rPr>
          <w:rFonts w:hint="eastAsia" w:ascii="方正小标宋简体" w:hAnsi="方正小标宋简体" w:eastAsia="方正小标宋简体" w:cs="方正小标宋简体"/>
          <w:sz w:val="42"/>
          <w:szCs w:val="42"/>
          <w:lang w:val="en-US" w:eastAsia="zh-CN"/>
        </w:rPr>
        <w:t>3</w:t>
      </w:r>
      <w:r>
        <w:rPr>
          <w:rFonts w:hint="eastAsia" w:ascii="方正小标宋简体" w:hAnsi="方正小标宋简体" w:eastAsia="方正小标宋简体" w:cs="方正小标宋简体"/>
          <w:sz w:val="42"/>
          <w:szCs w:val="42"/>
        </w:rPr>
        <w:t>年</w:t>
      </w:r>
      <w:r>
        <w:rPr>
          <w:rFonts w:hint="eastAsia" w:ascii="方正小标宋简体" w:hAnsi="方正小标宋简体" w:eastAsia="方正小标宋简体" w:cs="方正小标宋简体"/>
          <w:sz w:val="42"/>
          <w:szCs w:val="42"/>
          <w:lang w:eastAsia="zh-CN"/>
        </w:rPr>
        <w:t>纪检监察工作要点</w:t>
      </w:r>
      <w:bookmarkStart w:id="0" w:name="_GoBack"/>
      <w:bookmarkEnd w:id="0"/>
      <w:r>
        <w:rPr>
          <w:rFonts w:hint="eastAsia" w:ascii="方正黑体简体" w:hAnsi="方正黑体简体" w:eastAsia="方正黑体简体" w:cs="方正黑体简体"/>
          <w:kern w:val="2"/>
          <w:sz w:val="32"/>
          <w:szCs w:val="32"/>
          <w:lang w:val="en-US" w:eastAsia="zh-CN" w:bidi="ar-SA"/>
        </w:rPr>
        <w:t xml:space="preserve"> </w:t>
      </w:r>
      <w:r>
        <w:rPr>
          <w:rFonts w:hint="eastAsia" w:ascii="方正仿宋简体" w:hAnsi="方正仿宋简体" w:eastAsia="方正仿宋简体" w:cs="方正仿宋简体"/>
          <w:sz w:val="32"/>
          <w:szCs w:val="32"/>
        </w:rPr>
        <w:t xml:space="preserve">     </w:t>
      </w:r>
      <w:r>
        <w:rPr>
          <w:rFonts w:hint="eastAsia" w:ascii="方正楷体简体" w:hAnsi="方正楷体简体" w:eastAsia="方正楷体简体" w:cs="方正楷体简体"/>
          <w:sz w:val="32"/>
          <w:szCs w:val="32"/>
        </w:rPr>
        <w:t xml:space="preserve"> </w:t>
      </w:r>
      <w:r>
        <w:rPr>
          <w:rFonts w:hint="eastAsia" w:ascii="方正楷体简体" w:hAnsi="方正楷体简体" w:eastAsia="方正楷体简体" w:cs="方正楷体简体"/>
          <w:sz w:val="32"/>
          <w:szCs w:val="32"/>
          <w:lang w:val="en-US" w:eastAsia="zh-CN"/>
        </w:rPr>
        <w:t xml:space="preserve">  </w:t>
      </w:r>
    </w:p>
    <w:p>
      <w:pPr>
        <w:keepNext w:val="0"/>
        <w:keepLines w:val="0"/>
        <w:pageBreakBefore w:val="0"/>
        <w:kinsoku/>
        <w:overflowPunct/>
        <w:topLinePunct w:val="0"/>
        <w:autoSpaceDE/>
        <w:autoSpaceDN/>
        <w:bidi w:val="0"/>
        <w:spacing w:line="56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val="0"/>
          <w:bCs w:val="0"/>
          <w:sz w:val="32"/>
          <w:szCs w:val="32"/>
        </w:rPr>
        <w:t>202</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年街道纪检监察工作总体要求</w:t>
      </w:r>
      <w:r>
        <w:rPr>
          <w:rFonts w:hint="eastAsia" w:ascii="仿宋" w:hAnsi="仿宋" w:eastAsia="仿宋" w:cs="仿宋"/>
          <w:b w:val="0"/>
          <w:bCs w:val="0"/>
          <w:sz w:val="32"/>
          <w:szCs w:val="32"/>
          <w:lang w:eastAsia="zh-CN"/>
        </w:rPr>
        <w:t>：</w:t>
      </w:r>
      <w:r>
        <w:rPr>
          <w:rFonts w:hint="eastAsia" w:ascii="仿宋" w:hAnsi="仿宋" w:eastAsia="仿宋" w:cs="仿宋"/>
          <w:b/>
          <w:bCs/>
          <w:sz w:val="32"/>
          <w:szCs w:val="32"/>
          <w:lang w:eastAsia="zh-CN"/>
        </w:rPr>
        <w:t>坚持以习近平新时代中国特色社会主义思想为指导，深入学习贯彻党的二十大精神，</w:t>
      </w:r>
      <w:r>
        <w:rPr>
          <w:rFonts w:hint="default" w:ascii="仿宋" w:hAnsi="仿宋" w:eastAsia="仿宋" w:cs="仿宋"/>
          <w:b/>
          <w:bCs/>
          <w:sz w:val="32"/>
          <w:szCs w:val="32"/>
          <w:lang w:val="en-US" w:eastAsia="zh-CN"/>
        </w:rPr>
        <w:t>按照二十届中央纪委二次全会、自治区十一届纪委三次全会、市委六届三次全会和开发区党工委党风廉政建设</w:t>
      </w:r>
      <w:r>
        <w:rPr>
          <w:rFonts w:hint="eastAsia" w:ascii="仿宋" w:hAnsi="仿宋" w:eastAsia="仿宋" w:cs="仿宋"/>
          <w:b/>
          <w:bCs/>
          <w:sz w:val="32"/>
          <w:szCs w:val="32"/>
          <w:lang w:val="en-US" w:eastAsia="zh-CN"/>
        </w:rPr>
        <w:t>会议</w:t>
      </w:r>
      <w:r>
        <w:rPr>
          <w:rFonts w:hint="default" w:ascii="仿宋" w:hAnsi="仿宋" w:eastAsia="仿宋" w:cs="仿宋"/>
          <w:b/>
          <w:bCs/>
          <w:sz w:val="32"/>
          <w:szCs w:val="32"/>
          <w:lang w:val="en-US" w:eastAsia="zh-CN"/>
        </w:rPr>
        <w:t>的安排部署，</w:t>
      </w:r>
      <w:r>
        <w:rPr>
          <w:rFonts w:hint="eastAsia" w:ascii="仿宋" w:hAnsi="仿宋" w:eastAsia="仿宋" w:cs="仿宋"/>
          <w:b/>
          <w:bCs/>
          <w:sz w:val="32"/>
          <w:szCs w:val="32"/>
          <w:lang w:eastAsia="zh-CN"/>
        </w:rPr>
        <w:t>不断提高政治站位，增强“四个意识”、坚定“四个自信”、做到“两个维护”，聚焦主责主业，全面推进党风廉政建设，强化监督执纪问责，一体推进不敢腐、不能腐、不想腐，营造风清气正的政治生态，为街道党工委各项工作高质量发展提供坚强保障</w:t>
      </w:r>
      <w:r>
        <w:rPr>
          <w:rFonts w:hint="eastAsia" w:ascii="仿宋" w:hAnsi="仿宋" w:eastAsia="仿宋" w:cs="仿宋"/>
          <w:b/>
          <w:bCs/>
          <w:sz w:val="32"/>
          <w:szCs w:val="32"/>
        </w:rPr>
        <w:t>。</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方正黑体简体" w:hAnsi="方正黑体简体" w:eastAsia="方正黑体简体" w:cs="方正黑体简体"/>
          <w:b w:val="0"/>
          <w:bCs w:val="0"/>
          <w:i w:val="0"/>
          <w:iCs w:val="0"/>
          <w:caps w:val="0"/>
          <w:color w:val="auto"/>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iCs w:val="0"/>
          <w:caps w:val="0"/>
          <w:color w:val="auto"/>
          <w:spacing w:val="0"/>
          <w:kern w:val="0"/>
          <w:sz w:val="32"/>
          <w:szCs w:val="32"/>
          <w:shd w:val="clear" w:color="auto" w:fill="FFFFFF"/>
          <w:lang w:val="en-US" w:eastAsia="zh-CN" w:bidi="ar"/>
        </w:rPr>
        <w:t>一、坚持政治引领，着力推动责任落实</w:t>
      </w:r>
    </w:p>
    <w:p>
      <w:pPr>
        <w:keepNext w:val="0"/>
        <w:keepLines w:val="0"/>
        <w:pageBreakBefore w:val="0"/>
        <w:numPr>
          <w:ilvl w:val="0"/>
          <w:numId w:val="0"/>
        </w:numPr>
        <w:kinsoku/>
        <w:overflowPunct/>
        <w:topLinePunct w:val="0"/>
        <w:autoSpaceDE/>
        <w:autoSpaceDN/>
        <w:bidi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lang w:eastAsia="zh-CN"/>
        </w:rPr>
        <w:t>深入学习贯彻党的二十大精神。</w:t>
      </w:r>
      <w:r>
        <w:rPr>
          <w:rFonts w:hint="eastAsia" w:ascii="仿宋" w:hAnsi="仿宋" w:eastAsia="仿宋" w:cs="仿宋"/>
          <w:sz w:val="32"/>
          <w:szCs w:val="32"/>
          <w:lang w:eastAsia="zh-CN"/>
        </w:rPr>
        <w:t>以全面学习宣传、深入贯彻落实党的二十大精神为主线，把党的二十大精神学深悟透、融会贯通、落实落地，每月组织</w:t>
      </w:r>
      <w:r>
        <w:rPr>
          <w:rFonts w:hint="eastAsia" w:ascii="仿宋" w:hAnsi="仿宋" w:eastAsia="仿宋" w:cs="仿宋"/>
          <w:sz w:val="32"/>
          <w:szCs w:val="32"/>
          <w:lang w:val="en-US" w:eastAsia="zh-CN"/>
        </w:rPr>
        <w:t>1次集中学习，</w:t>
      </w:r>
      <w:r>
        <w:rPr>
          <w:rFonts w:hint="eastAsia" w:ascii="仿宋" w:hAnsi="仿宋" w:eastAsia="仿宋" w:cs="仿宋"/>
          <w:sz w:val="32"/>
          <w:szCs w:val="32"/>
          <w:lang w:eastAsia="zh-CN"/>
        </w:rPr>
        <w:t>紧贴纪检监察专责，将党的二十大精神转化为坚定不移正风肃纪反腐的具体行动。严格执行新形势下党内政治生活若干准则，严守政治纪律和政治规矩，杜绝“七个有之”，不断提高政治站位、政治觉悟、政治能力，坚决贯彻和落实好开发区党工委、街道党工委的各项决策部署。</w:t>
      </w:r>
    </w:p>
    <w:p>
      <w:pPr>
        <w:keepNext w:val="0"/>
        <w:keepLines w:val="0"/>
        <w:pageBreakBefore w:val="0"/>
        <w:numPr>
          <w:ilvl w:val="0"/>
          <w:numId w:val="0"/>
        </w:numPr>
        <w:kinsoku/>
        <w:overflowPunct/>
        <w:topLinePunct w:val="0"/>
        <w:autoSpaceDE/>
        <w:autoSpaceDN/>
        <w:bidi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2.</w:t>
      </w:r>
      <w:r>
        <w:rPr>
          <w:rFonts w:hint="eastAsia" w:ascii="仿宋" w:hAnsi="仿宋" w:eastAsia="仿宋" w:cs="仿宋"/>
          <w:b/>
          <w:bCs/>
          <w:sz w:val="32"/>
          <w:szCs w:val="32"/>
          <w:lang w:eastAsia="zh-CN"/>
        </w:rPr>
        <w:t>助推主体责任严格落实。</w:t>
      </w:r>
      <w:r>
        <w:rPr>
          <w:rFonts w:hint="eastAsia" w:ascii="仿宋" w:hAnsi="仿宋" w:eastAsia="仿宋" w:cs="仿宋"/>
          <w:sz w:val="32"/>
          <w:szCs w:val="32"/>
          <w:lang w:eastAsia="zh-CN"/>
        </w:rPr>
        <w:t>协助街道党工委构建知责明责、履责尽责、考责问责制度机制，压紧压实管党治党责任。健全完备纪工委向党工委及职能部门通报反馈协作配合工作机制，即时向党工委传达通报上级部署要求，定期汇报重要议题、重点工作。建立健全纪工委书记与党工委书记、班子成员常态化沟通机制，即时沟通重要工作，分析通报重大案件、突出风险，助推主体责任、“一岗双责”严格落实。坚持监督下沉，推动基层党组织发挥好功能组织功能，履行好直接教育管理监督党员的重要职责，真正打通全面从严治党“最后一公里”。</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default" w:ascii="方正黑体简体" w:hAnsi="方正黑体简体" w:eastAsia="方正黑体简体" w:cs="方正黑体简体"/>
          <w:b w:val="0"/>
          <w:bCs w:val="0"/>
          <w:i w:val="0"/>
          <w:iCs w:val="0"/>
          <w:caps w:val="0"/>
          <w:color w:val="auto"/>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iCs w:val="0"/>
          <w:caps w:val="0"/>
          <w:color w:val="auto"/>
          <w:spacing w:val="0"/>
          <w:kern w:val="0"/>
          <w:sz w:val="32"/>
          <w:szCs w:val="32"/>
          <w:shd w:val="clear" w:color="auto" w:fill="FFFFFF"/>
          <w:lang w:val="en-US" w:eastAsia="zh-CN" w:bidi="ar"/>
        </w:rPr>
        <w:t>二、强化监督执纪，持续深化作风建设</w:t>
      </w:r>
    </w:p>
    <w:p>
      <w:pPr>
        <w:keepNext w:val="0"/>
        <w:keepLines w:val="0"/>
        <w:pageBreakBefore w:val="0"/>
        <w:kinsoku/>
        <w:overflowPunct/>
        <w:topLinePunct w:val="0"/>
        <w:autoSpaceDE/>
        <w:autoSpaceDN/>
        <w:bidi w:val="0"/>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3.加强日常监督。</w:t>
      </w:r>
      <w:r>
        <w:rPr>
          <w:rFonts w:hint="eastAsia" w:ascii="仿宋" w:hAnsi="仿宋" w:eastAsia="仿宋" w:cs="仿宋"/>
          <w:b w:val="0"/>
          <w:bCs w:val="0"/>
          <w:sz w:val="32"/>
          <w:szCs w:val="32"/>
          <w:lang w:val="en-US" w:eastAsia="zh-CN"/>
        </w:rPr>
        <w:t>街道纪工委将综合运用参加会议、介入参与等方式，聚焦街道党工委中心工作，围绕重大决策部署、贯彻民主集中制原则、遵守中央八项规定精神、加强党风廉政风险防控、“三重一大”事项决策等，实施精准有效监督。紧盯重要时间节点、重要环节、关键岗位人员，采取多种措施，坚持常提醒、早预防、严监督，把监督</w:t>
      </w:r>
      <w:r>
        <w:rPr>
          <w:rFonts w:hint="eastAsia" w:ascii="仿宋" w:hAnsi="仿宋" w:eastAsia="仿宋" w:cs="仿宋"/>
          <w:b w:val="0"/>
          <w:bCs w:val="0"/>
          <w:sz w:val="32"/>
          <w:szCs w:val="32"/>
          <w:highlight w:val="none"/>
          <w:lang w:val="en-US" w:eastAsia="zh-CN"/>
        </w:rPr>
        <w:t>寓于</w:t>
      </w:r>
      <w:r>
        <w:rPr>
          <w:rFonts w:hint="eastAsia" w:ascii="仿宋" w:hAnsi="仿宋" w:eastAsia="仿宋" w:cs="仿宋"/>
          <w:b w:val="0"/>
          <w:bCs w:val="0"/>
          <w:sz w:val="32"/>
          <w:szCs w:val="32"/>
          <w:lang w:val="en-US" w:eastAsia="zh-CN"/>
        </w:rPr>
        <w:t>日常工作中。做好对党组织落实“三会一课”、组织生活会等党内组织生活的监督检查。做好“三务公开”线上线下监督检查工作，</w:t>
      </w:r>
      <w:r>
        <w:rPr>
          <w:rFonts w:hint="eastAsia" w:ascii="仿宋" w:hAnsi="仿宋" w:eastAsia="仿宋" w:cs="仿宋"/>
          <w:sz w:val="32"/>
          <w:szCs w:val="32"/>
        </w:rPr>
        <w:t>推进“三务公开”工作的规范化、常态化</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4.严格执行党纪党规。</w:t>
      </w:r>
      <w:r>
        <w:rPr>
          <w:rFonts w:hint="eastAsia" w:ascii="仿宋" w:hAnsi="仿宋" w:eastAsia="仿宋" w:cs="仿宋"/>
          <w:b w:val="0"/>
          <w:bCs w:val="0"/>
          <w:sz w:val="32"/>
          <w:szCs w:val="32"/>
          <w:lang w:val="en-US" w:eastAsia="zh-CN"/>
        </w:rPr>
        <w:t>通过组织党员干部学习《中国共产党廉洁自律准则》《中国共产党纪律处分条例》《中国共产党党内监督条例》等廉政法规和《习近平关于党风廉政建设和反腐败斗争论述摘编》等文件精神，敦促街道党员干部切实增强“四个意识”，严格执行“六项纪律”，不断提升政治站位，强化政治担当，严明政治纪律和政治规矩，以永远在路上的坚韧和执着推动全面从严治党向纵深开展。</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5.驰而不息纠治“四风”。</w:t>
      </w:r>
      <w:r>
        <w:rPr>
          <w:rFonts w:hint="eastAsia" w:ascii="仿宋" w:hAnsi="仿宋" w:eastAsia="仿宋" w:cs="仿宋"/>
          <w:b w:val="0"/>
          <w:bCs w:val="0"/>
          <w:sz w:val="32"/>
          <w:szCs w:val="32"/>
          <w:lang w:val="en-US" w:eastAsia="zh-CN"/>
        </w:rPr>
        <w:t>锲而不舍落实中央八项规定及其实施细则精神，加大明察暗访力度，坚决查处隐形变异问题，严防风腐交织、风助腐燃。切实解决“三多、三少、三慢</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问题，加大问题线索处置力度，做好信访举报受理办理工作。注重从信访件中“筛”，从监督检查中“照”，动态查摆各岗位廉洁风险点，及时堵塞“四风”漏洞。</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default"/>
          <w:lang w:val="en-US" w:eastAsia="zh-CN"/>
        </w:rPr>
      </w:pPr>
      <w:r>
        <w:rPr>
          <w:rFonts w:hint="eastAsia" w:ascii="仿宋" w:hAnsi="仿宋" w:eastAsia="仿宋" w:cs="仿宋"/>
          <w:b/>
          <w:bCs/>
          <w:sz w:val="32"/>
          <w:szCs w:val="32"/>
          <w:lang w:val="en-US" w:eastAsia="zh-CN"/>
        </w:rPr>
        <w:t>6.健全完善权力监督机制。</w:t>
      </w:r>
      <w:r>
        <w:rPr>
          <w:rFonts w:hint="eastAsia" w:ascii="仿宋" w:hAnsi="仿宋" w:eastAsia="仿宋" w:cs="仿宋"/>
          <w:b w:val="0"/>
          <w:bCs w:val="0"/>
          <w:sz w:val="32"/>
          <w:szCs w:val="32"/>
          <w:lang w:val="en-US" w:eastAsia="zh-CN"/>
        </w:rPr>
        <w:t>监督各党组织制定权力清单、负面清单、责任清单，完善发现问题、纠正偏差、精准问责监督机制，督促整改制度流程执行过程中存在的问题。组织开展全员廉洁风险排查防控，将廉洁风险防控嵌入管理、融入岗位，建立全面覆盖、齐抓共管的防控体系。</w:t>
      </w:r>
    </w:p>
    <w:p>
      <w:pPr>
        <w:keepNext w:val="0"/>
        <w:keepLines w:val="0"/>
        <w:pageBreakBefore w:val="0"/>
        <w:numPr>
          <w:ilvl w:val="0"/>
          <w:numId w:val="0"/>
        </w:numPr>
        <w:kinsoku/>
        <w:overflowPunct/>
        <w:topLinePunct w:val="0"/>
        <w:autoSpaceDE/>
        <w:autoSpaceDN/>
        <w:bidi w:val="0"/>
        <w:spacing w:line="560" w:lineRule="exact"/>
        <w:ind w:firstLine="640" w:firstLineChars="200"/>
        <w:textAlignment w:val="auto"/>
        <w:rPr>
          <w:rFonts w:hint="eastAsia" w:ascii="方正黑体简体" w:hAnsi="方正黑体简体" w:eastAsia="方正黑体简体" w:cs="方正黑体简体"/>
          <w:b w:val="0"/>
          <w:bCs w:val="0"/>
          <w:i w:val="0"/>
          <w:iCs w:val="0"/>
          <w:caps w:val="0"/>
          <w:color w:val="auto"/>
          <w:spacing w:val="0"/>
          <w:kern w:val="0"/>
          <w:sz w:val="32"/>
          <w:szCs w:val="32"/>
          <w:shd w:val="clear" w:color="auto" w:fill="FFFFFF"/>
          <w:lang w:val="en-US" w:eastAsia="zh-CN" w:bidi="ar"/>
        </w:rPr>
      </w:pPr>
      <w:r>
        <w:rPr>
          <w:rFonts w:hint="eastAsia" w:ascii="方正黑体简体" w:hAnsi="方正黑体简体" w:eastAsia="方正黑体简体" w:cs="方正黑体简体"/>
          <w:b w:val="0"/>
          <w:bCs w:val="0"/>
          <w:i w:val="0"/>
          <w:iCs w:val="0"/>
          <w:caps w:val="0"/>
          <w:color w:val="auto"/>
          <w:spacing w:val="0"/>
          <w:kern w:val="0"/>
          <w:sz w:val="32"/>
          <w:szCs w:val="32"/>
          <w:shd w:val="clear" w:color="auto" w:fill="FFFFFF"/>
          <w:lang w:val="en-US" w:eastAsia="zh-CN" w:bidi="ar"/>
        </w:rPr>
        <w:t>三、突出纪律教育，增强拒腐防变免疫力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t>7.不断</w:t>
      </w:r>
      <w:r>
        <w:rPr>
          <w:rFonts w:hint="eastAsia" w:ascii="仿宋" w:hAnsi="仿宋" w:eastAsia="仿宋" w:cs="仿宋"/>
          <w:b/>
          <w:bCs/>
          <w:sz w:val="32"/>
          <w:szCs w:val="32"/>
          <w:highlight w:val="none"/>
          <w:lang w:val="en-US" w:eastAsia="zh-CN"/>
        </w:rPr>
        <w:t>强化警示教育。</w:t>
      </w:r>
      <w:r>
        <w:rPr>
          <w:rFonts w:hint="eastAsia" w:ascii="仿宋" w:hAnsi="仿宋" w:eastAsia="仿宋" w:cs="仿宋"/>
          <w:sz w:val="32"/>
          <w:szCs w:val="32"/>
          <w:highlight w:val="none"/>
          <w:lang w:val="en-US" w:eastAsia="zh-CN"/>
        </w:rPr>
        <w:t>将警示教育活动抓在日常、严在经常。通过讲1次廉政党课、进行1次廉洁谈话、参观1次警示教育基地、学习1次典型案例等形式，以“身边案”“身边事”警示“身边人”，常态化教育引导广大党员干部自觉筑牢拒腐防变的思想防线。</w:t>
      </w:r>
    </w:p>
    <w:p>
      <w:pPr>
        <w:pStyle w:val="2"/>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jc w:val="left"/>
        <w:textAlignment w:val="auto"/>
        <w:rPr>
          <w:rFonts w:hint="eastAsia" w:ascii="仿宋" w:hAnsi="仿宋" w:eastAsia="仿宋" w:cs="仿宋"/>
          <w:b w:val="0"/>
          <w:kern w:val="2"/>
          <w:sz w:val="32"/>
          <w:szCs w:val="32"/>
          <w:lang w:val="en-US" w:eastAsia="zh-CN" w:bidi="ar-SA"/>
        </w:rPr>
      </w:pPr>
      <w:r>
        <w:rPr>
          <w:rFonts w:hint="eastAsia" w:ascii="仿宋" w:hAnsi="仿宋" w:eastAsia="仿宋" w:cs="仿宋"/>
          <w:b/>
          <w:bCs/>
          <w:kern w:val="2"/>
          <w:sz w:val="32"/>
          <w:szCs w:val="32"/>
          <w:lang w:val="en-US" w:eastAsia="zh-CN" w:bidi="ar-SA"/>
        </w:rPr>
        <w:t>8.推进廉洁文化建设。</w:t>
      </w:r>
      <w:r>
        <w:rPr>
          <w:rFonts w:hint="eastAsia" w:ascii="仿宋" w:hAnsi="仿宋" w:eastAsia="仿宋" w:cs="仿宋"/>
          <w:b w:val="0"/>
          <w:bCs w:val="0"/>
          <w:kern w:val="2"/>
          <w:sz w:val="32"/>
          <w:szCs w:val="32"/>
          <w:lang w:val="en-US" w:eastAsia="zh-CN" w:bidi="ar-SA"/>
        </w:rPr>
        <w:t>依托社区廉政教育展厅，常态化</w:t>
      </w:r>
      <w:r>
        <w:rPr>
          <w:rFonts w:hint="eastAsia" w:ascii="仿宋" w:hAnsi="仿宋" w:eastAsia="仿宋" w:cs="仿宋"/>
          <w:b w:val="0"/>
          <w:kern w:val="2"/>
          <w:sz w:val="32"/>
          <w:szCs w:val="32"/>
          <w:lang w:val="en-US" w:eastAsia="zh-CN" w:bidi="ar-SA"/>
        </w:rPr>
        <w:t>组织广大党员干部进行廉政文化活动。通过下发提醒函、发放廉洁倡议书等多种形式，进一步明纪律、敲警钟、划红线。结合街道党工委下发的《关于进一步规范党支部主题党日的通知》精神，结合主题党日活动，加大反腐倡廉宣传教育的广度和力度，推动廉洁家教家风建设，弘扬清风正气，营造崇廉尚廉良好氛围。</w:t>
      </w:r>
    </w:p>
    <w:p>
      <w:pPr>
        <w:keepNext w:val="0"/>
        <w:keepLines w:val="0"/>
        <w:pageBreakBefore w:val="0"/>
        <w:kinsoku/>
        <w:overflowPunct/>
        <w:topLinePunct w:val="0"/>
        <w:autoSpaceDE/>
        <w:autoSpaceDN/>
        <w:bidi w:val="0"/>
        <w:spacing w:line="560" w:lineRule="exact"/>
        <w:ind w:firstLine="643" w:firstLineChars="200"/>
        <w:textAlignment w:val="auto"/>
        <w:rPr>
          <w:rFonts w:hint="eastAsia"/>
          <w:lang w:val="en-US" w:eastAsia="zh-CN"/>
        </w:rPr>
      </w:pPr>
      <w:r>
        <w:rPr>
          <w:rFonts w:hint="eastAsia" w:ascii="仿宋" w:hAnsi="仿宋" w:eastAsia="仿宋" w:cs="仿宋"/>
          <w:b/>
          <w:bCs/>
          <w:kern w:val="2"/>
          <w:sz w:val="32"/>
          <w:szCs w:val="32"/>
          <w:lang w:val="en-US" w:eastAsia="zh-CN" w:bidi="ar-SA"/>
        </w:rPr>
        <w:t>9.抓好纪检监察队伍建设。</w:t>
      </w:r>
      <w:r>
        <w:rPr>
          <w:rFonts w:hint="eastAsia" w:ascii="仿宋" w:hAnsi="仿宋" w:eastAsia="仿宋" w:cs="仿宋"/>
          <w:b w:val="0"/>
          <w:kern w:val="2"/>
          <w:sz w:val="32"/>
          <w:szCs w:val="32"/>
          <w:lang w:val="en-US" w:eastAsia="zh-CN" w:bidi="ar-SA"/>
        </w:rPr>
        <w:t>严格落实开发区纪工委关于纪检监察干部队伍教育整顿专项行动要求，积极参加开发区纪工委组织的集中学习，采取自学与研讨相结合的方式，认真学习贯彻党的二十大精神，学习纪检监察相关法律法规，进一步强化政治建设、能力建设、廉洁建设。自觉接受各方面监督，坚决防治“灯下黑”，以铁的纪律打造忠诚干净担当、敢于善于斗争、自身正自身硬的纪检监察铁军。</w:t>
      </w:r>
    </w:p>
    <w:p>
      <w:pPr>
        <w:ind w:firstLine="640"/>
        <w:rPr>
          <w:rFonts w:hint="eastAsia"/>
          <w:lang w:val="en-US" w:eastAsia="zh-CN"/>
        </w:rPr>
      </w:pPr>
    </w:p>
    <w:p>
      <w:pPr>
        <w:pStyle w:val="2"/>
        <w:jc w:val="both"/>
        <w:rPr>
          <w:rFonts w:hint="default"/>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07083EF-63CD-4781-9979-4D907D341CF8}"/>
  </w:font>
  <w:font w:name="方正小标宋简体">
    <w:panose1 w:val="03000509000000000000"/>
    <w:charset w:val="86"/>
    <w:family w:val="auto"/>
    <w:pitch w:val="default"/>
    <w:sig w:usb0="00000001" w:usb1="080E0000" w:usb2="00000000" w:usb3="00000000" w:csb0="00040000" w:csb1="00000000"/>
    <w:embedRegular r:id="rId2" w:fontKey="{64AF0466-C01B-45FE-AC85-8131BE270595}"/>
  </w:font>
  <w:font w:name="方正仿宋简体">
    <w:panose1 w:val="02000000000000000000"/>
    <w:charset w:val="86"/>
    <w:family w:val="auto"/>
    <w:pitch w:val="default"/>
    <w:sig w:usb0="A00002BF" w:usb1="184F6CFA" w:usb2="00000012" w:usb3="00000000" w:csb0="00040001" w:csb1="00000000"/>
    <w:embedRegular r:id="rId3" w:fontKey="{8799FEAF-340F-40F9-A7F2-2DA2882997E8}"/>
  </w:font>
  <w:font w:name="方正黑体简体">
    <w:panose1 w:val="02000000000000000000"/>
    <w:charset w:val="86"/>
    <w:family w:val="auto"/>
    <w:pitch w:val="default"/>
    <w:sig w:usb0="A00002BF" w:usb1="184F6CFA" w:usb2="00000012" w:usb3="00000000" w:csb0="00040001" w:csb1="00000000"/>
    <w:embedRegular r:id="rId4" w:fontKey="{8DBA5A06-515E-470A-AAC1-5A2FDDAA22EC}"/>
  </w:font>
  <w:font w:name="方正楷体简体">
    <w:panose1 w:val="02000000000000000000"/>
    <w:charset w:val="86"/>
    <w:family w:val="auto"/>
    <w:pitch w:val="default"/>
    <w:sig w:usb0="A00002BF" w:usb1="184F6CFA" w:usb2="00000012" w:usb3="00000000" w:csb0="00040001" w:csb1="00000000"/>
    <w:embedRegular r:id="rId5" w:fontKey="{1CDF5EF2-B2E1-4CBF-AB9E-FD37FE5D7B27}"/>
  </w:font>
  <w:font w:name="仿宋">
    <w:panose1 w:val="02010609060101010101"/>
    <w:charset w:val="86"/>
    <w:family w:val="auto"/>
    <w:pitch w:val="default"/>
    <w:sig w:usb0="800002BF" w:usb1="38CF7CFA" w:usb2="00000016" w:usb3="00000000" w:csb0="00040001" w:csb1="00000000"/>
    <w:embedRegular r:id="rId6" w:fontKey="{6BFFCD81-3401-44DF-AC27-2A31DC206A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t xml:space="preserve">— </w:t>
                          </w:r>
                          <w:r>
                            <w:rPr>
                              <w:rFonts w:hint="eastAsia" w:ascii="方正仿宋简体" w:hAnsi="方正仿宋简体" w:eastAsia="方正仿宋简体" w:cs="方正仿宋简体"/>
                              <w:sz w:val="30"/>
                              <w:szCs w:val="30"/>
                              <w:lang w:eastAsia="zh-CN"/>
                            </w:rPr>
                            <w:fldChar w:fldCharType="begin"/>
                          </w:r>
                          <w:r>
                            <w:rPr>
                              <w:rFonts w:hint="eastAsia" w:ascii="方正仿宋简体" w:hAnsi="方正仿宋简体" w:eastAsia="方正仿宋简体" w:cs="方正仿宋简体"/>
                              <w:sz w:val="30"/>
                              <w:szCs w:val="30"/>
                              <w:lang w:eastAsia="zh-CN"/>
                            </w:rPr>
                            <w:instrText xml:space="preserve"> PAGE  \* MERGEFORMAT </w:instrText>
                          </w:r>
                          <w:r>
                            <w:rPr>
                              <w:rFonts w:hint="eastAsia" w:ascii="方正仿宋简体" w:hAnsi="方正仿宋简体" w:eastAsia="方正仿宋简体" w:cs="方正仿宋简体"/>
                              <w:sz w:val="30"/>
                              <w:szCs w:val="30"/>
                              <w:lang w:eastAsia="zh-CN"/>
                            </w:rPr>
                            <w:fldChar w:fldCharType="separate"/>
                          </w: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lang w:eastAsia="zh-CN"/>
                            </w:rPr>
                            <w:fldChar w:fldCharType="end"/>
                          </w:r>
                          <w:r>
                            <w:rPr>
                              <w:rFonts w:hint="eastAsia" w:ascii="方正仿宋简体" w:hAnsi="方正仿宋简体" w:eastAsia="方正仿宋简体" w:cs="方正仿宋简体"/>
                              <w:sz w:val="30"/>
                              <w:szCs w:val="30"/>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方正仿宋简体" w:hAnsi="方正仿宋简体" w:eastAsia="方正仿宋简体" w:cs="方正仿宋简体"/>
                        <w:sz w:val="30"/>
                        <w:szCs w:val="30"/>
                        <w:lang w:eastAsia="zh-CN"/>
                      </w:rPr>
                    </w:pPr>
                    <w:r>
                      <w:rPr>
                        <w:rFonts w:hint="eastAsia" w:ascii="方正仿宋简体" w:hAnsi="方正仿宋简体" w:eastAsia="方正仿宋简体" w:cs="方正仿宋简体"/>
                        <w:sz w:val="30"/>
                        <w:szCs w:val="30"/>
                        <w:lang w:eastAsia="zh-CN"/>
                      </w:rPr>
                      <w:t xml:space="preserve">— </w:t>
                    </w:r>
                    <w:r>
                      <w:rPr>
                        <w:rFonts w:hint="eastAsia" w:ascii="方正仿宋简体" w:hAnsi="方正仿宋简体" w:eastAsia="方正仿宋简体" w:cs="方正仿宋简体"/>
                        <w:sz w:val="30"/>
                        <w:szCs w:val="30"/>
                        <w:lang w:eastAsia="zh-CN"/>
                      </w:rPr>
                      <w:fldChar w:fldCharType="begin"/>
                    </w:r>
                    <w:r>
                      <w:rPr>
                        <w:rFonts w:hint="eastAsia" w:ascii="方正仿宋简体" w:hAnsi="方正仿宋简体" w:eastAsia="方正仿宋简体" w:cs="方正仿宋简体"/>
                        <w:sz w:val="30"/>
                        <w:szCs w:val="30"/>
                        <w:lang w:eastAsia="zh-CN"/>
                      </w:rPr>
                      <w:instrText xml:space="preserve"> PAGE  \* MERGEFORMAT </w:instrText>
                    </w:r>
                    <w:r>
                      <w:rPr>
                        <w:rFonts w:hint="eastAsia" w:ascii="方正仿宋简体" w:hAnsi="方正仿宋简体" w:eastAsia="方正仿宋简体" w:cs="方正仿宋简体"/>
                        <w:sz w:val="30"/>
                        <w:szCs w:val="30"/>
                        <w:lang w:eastAsia="zh-CN"/>
                      </w:rPr>
                      <w:fldChar w:fldCharType="separate"/>
                    </w:r>
                    <w:r>
                      <w:rPr>
                        <w:rFonts w:hint="eastAsia" w:ascii="方正仿宋简体" w:hAnsi="方正仿宋简体" w:eastAsia="方正仿宋简体" w:cs="方正仿宋简体"/>
                        <w:sz w:val="30"/>
                        <w:szCs w:val="30"/>
                        <w:lang w:eastAsia="zh-CN"/>
                      </w:rPr>
                      <w:t>1</w:t>
                    </w:r>
                    <w:r>
                      <w:rPr>
                        <w:rFonts w:hint="eastAsia" w:ascii="方正仿宋简体" w:hAnsi="方正仿宋简体" w:eastAsia="方正仿宋简体" w:cs="方正仿宋简体"/>
                        <w:sz w:val="30"/>
                        <w:szCs w:val="30"/>
                        <w:lang w:eastAsia="zh-CN"/>
                      </w:rPr>
                      <w:fldChar w:fldCharType="end"/>
                    </w:r>
                    <w:r>
                      <w:rPr>
                        <w:rFonts w:hint="eastAsia" w:ascii="方正仿宋简体" w:hAnsi="方正仿宋简体" w:eastAsia="方正仿宋简体" w:cs="方正仿宋简体"/>
                        <w:sz w:val="30"/>
                        <w:szCs w:val="30"/>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MWU5ZjVkMmVmZTlmMmI2MDZjNWU5ZmY2MDIxNTMifQ=="/>
  </w:docVars>
  <w:rsids>
    <w:rsidRoot w:val="0B317D8C"/>
    <w:rsid w:val="00854777"/>
    <w:rsid w:val="017643C8"/>
    <w:rsid w:val="023043CB"/>
    <w:rsid w:val="02881895"/>
    <w:rsid w:val="02C90288"/>
    <w:rsid w:val="0341020B"/>
    <w:rsid w:val="03CE0D8D"/>
    <w:rsid w:val="05654C77"/>
    <w:rsid w:val="05681A7F"/>
    <w:rsid w:val="05B164CF"/>
    <w:rsid w:val="070C28DE"/>
    <w:rsid w:val="075D5645"/>
    <w:rsid w:val="08236451"/>
    <w:rsid w:val="090F7036"/>
    <w:rsid w:val="0B27487C"/>
    <w:rsid w:val="0B317D8C"/>
    <w:rsid w:val="0B390F50"/>
    <w:rsid w:val="0B404A58"/>
    <w:rsid w:val="0D0C70DD"/>
    <w:rsid w:val="0D625D59"/>
    <w:rsid w:val="0DEC3163"/>
    <w:rsid w:val="132C5A96"/>
    <w:rsid w:val="13D76B63"/>
    <w:rsid w:val="144F3FBF"/>
    <w:rsid w:val="14A92247"/>
    <w:rsid w:val="151A7F78"/>
    <w:rsid w:val="163868AA"/>
    <w:rsid w:val="168D7598"/>
    <w:rsid w:val="16AB476D"/>
    <w:rsid w:val="175D340E"/>
    <w:rsid w:val="18E51776"/>
    <w:rsid w:val="190E5FDA"/>
    <w:rsid w:val="1A423979"/>
    <w:rsid w:val="1CA64B79"/>
    <w:rsid w:val="1F78690B"/>
    <w:rsid w:val="1F9B49C4"/>
    <w:rsid w:val="21665F3D"/>
    <w:rsid w:val="22715FC0"/>
    <w:rsid w:val="22DD4B67"/>
    <w:rsid w:val="241906BD"/>
    <w:rsid w:val="253E3D68"/>
    <w:rsid w:val="29BF678D"/>
    <w:rsid w:val="2A302299"/>
    <w:rsid w:val="2AD5250D"/>
    <w:rsid w:val="2C3604B4"/>
    <w:rsid w:val="2CDF69CB"/>
    <w:rsid w:val="2D0D46DC"/>
    <w:rsid w:val="2D184D4F"/>
    <w:rsid w:val="2D4542D1"/>
    <w:rsid w:val="2DF16206"/>
    <w:rsid w:val="2F2D38B4"/>
    <w:rsid w:val="31472DF9"/>
    <w:rsid w:val="32737410"/>
    <w:rsid w:val="32FB3683"/>
    <w:rsid w:val="33004208"/>
    <w:rsid w:val="33787A49"/>
    <w:rsid w:val="33826EFD"/>
    <w:rsid w:val="342804A8"/>
    <w:rsid w:val="353E2D8C"/>
    <w:rsid w:val="35B44D6B"/>
    <w:rsid w:val="37245F95"/>
    <w:rsid w:val="37645C9B"/>
    <w:rsid w:val="37AF36DF"/>
    <w:rsid w:val="38016B7B"/>
    <w:rsid w:val="3AAB5C0A"/>
    <w:rsid w:val="3ADD779A"/>
    <w:rsid w:val="3B013814"/>
    <w:rsid w:val="3B2C2D90"/>
    <w:rsid w:val="3BC44F5A"/>
    <w:rsid w:val="3CFC2606"/>
    <w:rsid w:val="3DD82F3F"/>
    <w:rsid w:val="3DFD29A6"/>
    <w:rsid w:val="40251D40"/>
    <w:rsid w:val="4061165D"/>
    <w:rsid w:val="4061721C"/>
    <w:rsid w:val="430C29D0"/>
    <w:rsid w:val="44265081"/>
    <w:rsid w:val="449E054F"/>
    <w:rsid w:val="4568104C"/>
    <w:rsid w:val="45C06792"/>
    <w:rsid w:val="464C49F8"/>
    <w:rsid w:val="468E2BEA"/>
    <w:rsid w:val="46FA3C90"/>
    <w:rsid w:val="470D5A07"/>
    <w:rsid w:val="477871D2"/>
    <w:rsid w:val="480076EC"/>
    <w:rsid w:val="48BD17D1"/>
    <w:rsid w:val="48C933F1"/>
    <w:rsid w:val="48E82B89"/>
    <w:rsid w:val="494C1B57"/>
    <w:rsid w:val="496C030F"/>
    <w:rsid w:val="498B355B"/>
    <w:rsid w:val="4A1B5BDB"/>
    <w:rsid w:val="4A960FA5"/>
    <w:rsid w:val="4BA07AEA"/>
    <w:rsid w:val="4BE122AC"/>
    <w:rsid w:val="4C52739C"/>
    <w:rsid w:val="4CA864D4"/>
    <w:rsid w:val="4E44488A"/>
    <w:rsid w:val="4EAF5206"/>
    <w:rsid w:val="4FD838C3"/>
    <w:rsid w:val="50425B14"/>
    <w:rsid w:val="50D60E04"/>
    <w:rsid w:val="517D688B"/>
    <w:rsid w:val="53164EFC"/>
    <w:rsid w:val="542524D6"/>
    <w:rsid w:val="545B6E8F"/>
    <w:rsid w:val="56957C9B"/>
    <w:rsid w:val="58976ABE"/>
    <w:rsid w:val="58D81BED"/>
    <w:rsid w:val="5A3C190B"/>
    <w:rsid w:val="5A4530DE"/>
    <w:rsid w:val="5B622CC8"/>
    <w:rsid w:val="5C3F63C0"/>
    <w:rsid w:val="5C8511CF"/>
    <w:rsid w:val="5F7F2518"/>
    <w:rsid w:val="60336A3A"/>
    <w:rsid w:val="615A7643"/>
    <w:rsid w:val="62EB3373"/>
    <w:rsid w:val="630C46E6"/>
    <w:rsid w:val="63B92777"/>
    <w:rsid w:val="64030466"/>
    <w:rsid w:val="642D49A4"/>
    <w:rsid w:val="65F46203"/>
    <w:rsid w:val="65FF226E"/>
    <w:rsid w:val="66893088"/>
    <w:rsid w:val="66DA6C17"/>
    <w:rsid w:val="69E64D5D"/>
    <w:rsid w:val="6A161BBC"/>
    <w:rsid w:val="6A3B68AA"/>
    <w:rsid w:val="6B7C0290"/>
    <w:rsid w:val="6CA07B99"/>
    <w:rsid w:val="6CB01309"/>
    <w:rsid w:val="6DBB61B9"/>
    <w:rsid w:val="6E7049E8"/>
    <w:rsid w:val="6F993A2D"/>
    <w:rsid w:val="739E515F"/>
    <w:rsid w:val="746565D3"/>
    <w:rsid w:val="74AE6A5F"/>
    <w:rsid w:val="75CE3559"/>
    <w:rsid w:val="765F622C"/>
    <w:rsid w:val="76803BAD"/>
    <w:rsid w:val="7897636B"/>
    <w:rsid w:val="794E6BD4"/>
    <w:rsid w:val="7AAA150C"/>
    <w:rsid w:val="7B514F16"/>
    <w:rsid w:val="7BF33B71"/>
    <w:rsid w:val="7CA37EB8"/>
    <w:rsid w:val="7D456FA2"/>
    <w:rsid w:val="7E4E7728"/>
    <w:rsid w:val="7FE06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hint="eastAsia" w:ascii="Arial" w:hAnsi="Arial"/>
      <w:b/>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列出段落1"/>
    <w:basedOn w:val="1"/>
    <w:qFormat/>
    <w:uiPriority w:val="34"/>
    <w:pPr>
      <w:ind w:firstLine="624"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1846</Words>
  <Characters>1861</Characters>
  <Lines>0</Lines>
  <Paragraphs>0</Paragraphs>
  <TotalTime>9</TotalTime>
  <ScaleCrop>false</ScaleCrop>
  <LinksUpToDate>false</LinksUpToDate>
  <CharactersWithSpaces>1870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2022-03-01T09:04:00Z</dcterms:created>
  <dc:creator>Administrator</dc:creator>
  <cp:lastModifiedBy>wangying</cp:lastModifiedBy>
  <cp:lastPrinted>2023-03-27T08:48:00Z</cp:lastPrinted>
  <dcterms:modified xsi:type="dcterms:W3CDTF">2023-03-28T02:50:47Z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BC1F3251973A4A47AB5CDC0CBA5940BA</vt:lpwstr>
  </property>
</Properties>
</file>