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val="en-US" w:eastAsia="zh-CN"/>
        </w:rPr>
        <w:t>新城街道联合美瑞</w:t>
      </w:r>
      <w:r>
        <w:rPr>
          <w:rFonts w:hint="eastAsia"/>
          <w:b/>
          <w:bCs/>
          <w:sz w:val="44"/>
          <w:szCs w:val="44"/>
        </w:rPr>
        <w:t>社区</w:t>
      </w:r>
    </w:p>
    <w:p>
      <w:pPr>
        <w:jc w:val="center"/>
        <w:rPr>
          <w:rFonts w:hint="eastAsia"/>
          <w:b/>
          <w:bCs/>
          <w:sz w:val="44"/>
          <w:szCs w:val="44"/>
        </w:rPr>
      </w:pPr>
      <w:r>
        <w:rPr>
          <w:rFonts w:hint="eastAsia"/>
          <w:b/>
          <w:bCs/>
          <w:sz w:val="44"/>
          <w:szCs w:val="44"/>
        </w:rPr>
        <w:t>开展燃气安全排查“回头看”</w:t>
      </w: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为巩固前期餐饮场所燃气安全检查成果，防止燃气安全事故发生，2023年7月21日，</w:t>
      </w:r>
      <w:r>
        <w:rPr>
          <w:rFonts w:hint="eastAsia" w:ascii="仿宋" w:hAnsi="仿宋" w:eastAsia="仿宋" w:cs="仿宋"/>
          <w:sz w:val="32"/>
          <w:szCs w:val="32"/>
          <w:lang w:val="en-US" w:eastAsia="zh-CN"/>
        </w:rPr>
        <w:t>新城街道安全生产股室联合</w:t>
      </w:r>
      <w:r>
        <w:rPr>
          <w:rFonts w:hint="eastAsia" w:ascii="仿宋" w:hAnsi="仿宋" w:eastAsia="仿宋" w:cs="仿宋"/>
          <w:sz w:val="32"/>
          <w:szCs w:val="32"/>
        </w:rPr>
        <w:t>美瑞龙源社区联合开发区商务局共同开展燃气安全“回头看”专项检查行动。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工作人员在检查行动中发现，大部分餐饮商家已完成隐患整改，也存在个别商户仍存在隐患整改不到位的情况，如燃气灶无熄火保护装置、燃气报警装置放置位置不当等。针对这些情况，工作人员再次向商户发放了限期整改告知书，督促商户立即整改，确保将问题苗头消灭在萌芽状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此次燃气安全“回头看”专项检查行动，进一步增强了辖区内餐饮场所的燃气安全风险意识和安全用气的常识。下一步，美瑞龙源社区将持续开展燃气安全专项检查工作，加大燃气安全知识宣传，规范辖区商铺安全使用燃气行为，严防各类安全生产事故的发生，全力保障广大群众的生命财产安全。</w:t>
      </w:r>
    </w:p>
    <w:p>
      <w:pPr>
        <w:ind w:firstLine="640" w:firstLineChars="200"/>
        <w:rPr>
          <w:rFonts w:hint="eastAsia" w:ascii="仿宋" w:hAnsi="仿宋" w:eastAsia="仿宋" w:cs="仿宋"/>
          <w:sz w:val="32"/>
          <w:szCs w:val="32"/>
        </w:rPr>
      </w:pPr>
    </w:p>
    <w:p>
      <w:pPr>
        <w:rPr>
          <w:rFonts w:hint="eastAsia" w:eastAsiaTheme="minorEastAsia"/>
          <w:lang w:eastAsia="zh-CN"/>
        </w:rPr>
      </w:pPr>
      <w:r>
        <w:rPr>
          <w:rFonts w:hint="eastAsia" w:eastAsiaTheme="minorEastAsia"/>
          <w:lang w:eastAsia="zh-CN"/>
        </w:rPr>
        <w:drawing>
          <wp:inline distT="0" distB="0" distL="114300" distR="114300">
            <wp:extent cx="5006975" cy="4079875"/>
            <wp:effectExtent l="0" t="0" r="3175" b="15875"/>
            <wp:docPr id="2" name="图片 2" descr="a2096e383d843d2d3cd39ed445e6c52"/>
            <wp:cNvGraphicFramePr/>
            <a:graphic xmlns:a="http://schemas.openxmlformats.org/drawingml/2006/main">
              <a:graphicData uri="http://schemas.openxmlformats.org/drawingml/2006/picture">
                <pic:pic xmlns:pic="http://schemas.openxmlformats.org/drawingml/2006/picture">
                  <pic:nvPicPr>
                    <pic:cNvPr id="2" name="图片 2" descr="a2096e383d843d2d3cd39ed445e6c52"/>
                    <pic:cNvPicPr/>
                  </pic:nvPicPr>
                  <pic:blipFill>
                    <a:blip r:embed="rId4"/>
                    <a:stretch>
                      <a:fillRect/>
                    </a:stretch>
                  </pic:blipFill>
                  <pic:spPr>
                    <a:xfrm>
                      <a:off x="0" y="0"/>
                      <a:ext cx="5006975" cy="4079875"/>
                    </a:xfrm>
                    <a:prstGeom prst="rect">
                      <a:avLst/>
                    </a:prstGeom>
                  </pic:spPr>
                </pic:pic>
              </a:graphicData>
            </a:graphic>
          </wp:inline>
        </w:drawing>
      </w:r>
      <w:r>
        <w:rPr>
          <w:rFonts w:hint="eastAsia"/>
          <w:lang w:val="en-US" w:eastAsia="zh-CN"/>
        </w:rPr>
        <w:t xml:space="preserve">   </w:t>
      </w:r>
    </w:p>
    <w:p>
      <w:pPr>
        <w:rPr>
          <w:rFonts w:hint="eastAsia" w:eastAsiaTheme="minorEastAsia"/>
          <w:lang w:eastAsia="zh-CN"/>
        </w:rPr>
      </w:pPr>
    </w:p>
    <w:p>
      <w:pPr>
        <w:rPr>
          <w:rFonts w:hint="eastAsia" w:eastAsiaTheme="minorEastAsia"/>
          <w:lang w:eastAsia="zh-CN"/>
        </w:rPr>
      </w:pPr>
    </w:p>
    <w:p>
      <w:pPr>
        <w:rPr>
          <w:rFonts w:hint="default" w:eastAsiaTheme="minorEastAsia"/>
          <w:lang w:val="en-US" w:eastAsia="zh-CN"/>
        </w:rPr>
      </w:pPr>
      <w:r>
        <w:rPr>
          <w:rFonts w:hint="eastAsia"/>
          <w:lang w:val="en-US" w:eastAsia="zh-CN"/>
        </w:rPr>
        <w:t xml:space="preserve"> </w:t>
      </w:r>
    </w:p>
    <w:p>
      <w:pPr>
        <w:rPr>
          <w:rFonts w:hint="eastAsia" w:eastAsiaTheme="minorEastAsia"/>
          <w:lang w:eastAsia="zh-CN"/>
        </w:rPr>
      </w:pPr>
      <w:r>
        <w:rPr>
          <w:rFonts w:hint="eastAsia" w:eastAsiaTheme="minorEastAsia"/>
          <w:lang w:eastAsia="zh-CN"/>
        </w:rPr>
        <w:drawing>
          <wp:inline distT="0" distB="0" distL="114300" distR="114300">
            <wp:extent cx="5007610" cy="3637915"/>
            <wp:effectExtent l="0" t="0" r="2540" b="635"/>
            <wp:docPr id="4" name="图片 4" descr="0ae6eb7ab04eb9149ad952cf4471428"/>
            <wp:cNvGraphicFramePr/>
            <a:graphic xmlns:a="http://schemas.openxmlformats.org/drawingml/2006/main">
              <a:graphicData uri="http://schemas.openxmlformats.org/drawingml/2006/picture">
                <pic:pic xmlns:pic="http://schemas.openxmlformats.org/drawingml/2006/picture">
                  <pic:nvPicPr>
                    <pic:cNvPr id="4" name="图片 4" descr="0ae6eb7ab04eb9149ad952cf4471428"/>
                    <pic:cNvPicPr/>
                  </pic:nvPicPr>
                  <pic:blipFill>
                    <a:blip r:embed="rId5"/>
                    <a:stretch>
                      <a:fillRect/>
                    </a:stretch>
                  </pic:blipFill>
                  <pic:spPr>
                    <a:xfrm>
                      <a:off x="0" y="0"/>
                      <a:ext cx="5007610" cy="363791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00000000"/>
    <w:rsid w:val="224E0D4F"/>
    <w:rsid w:val="2CFD0867"/>
    <w:rsid w:val="5798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2023-07-25T04:29:00Z</dcterms:created>
  <dc:creator>Administrator</dc:creator>
  <cp:lastModifiedBy>WPS_1465049157</cp:lastModifiedBy>
  <cp:lastPrinted>2023-07-25T04:30:00Z</cp:lastPrinted>
  <dcterms:modified xsi:type="dcterms:W3CDTF">2023-08-03T08:14:49Z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1ED1A07788B54E87AE1B538A5B54B979_12</vt:lpwstr>
  </property>
</Properties>
</file>