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firstLine="1320" w:firstLineChars="300"/>
        <w:jc w:val="both"/>
        <w:textAlignment w:val="auto"/>
        <w:rPr>
          <w:rFonts w:hint="eastAsia" w:ascii="方正小标宋_GBK" w:hAnsi="方正小标宋_GBK" w:eastAsia="方正小标宋_GBK" w:cs="方正小标宋_GBK"/>
          <w:color w:val="FF0000"/>
          <w:sz w:val="44"/>
          <w:szCs w:val="44"/>
          <w:lang w:val="en-US" w:eastAsia="zh-CN"/>
        </w:rPr>
      </w:pPr>
      <w:r>
        <w:rPr>
          <w:rFonts w:hint="eastAsia" w:ascii="方正小标宋简体" w:hAnsi="方正小标宋简体" w:eastAsia="方正小标宋简体" w:cs="方正小标宋简体"/>
          <w:color w:val="FF0000"/>
          <w:sz w:val="44"/>
          <w:szCs w:val="44"/>
          <w:lang w:val="en-US" w:eastAsia="zh-CN"/>
        </w:rPr>
        <w:t>泰丰</w:t>
      </w:r>
      <w:r>
        <w:rPr>
          <w:rFonts w:hint="eastAsia" w:ascii="方正小标宋简体" w:hAnsi="方正小标宋简体" w:eastAsia="方正小标宋简体" w:cs="方正小标宋简体"/>
          <w:color w:val="FF0000"/>
          <w:sz w:val="44"/>
          <w:szCs w:val="44"/>
          <w:lang w:eastAsia="zh-CN"/>
        </w:rPr>
        <w:t>社区党总支</w:t>
      </w:r>
      <w:r>
        <w:rPr>
          <w:rFonts w:hint="eastAsia" w:ascii="方正小标宋简体" w:hAnsi="方正小标宋简体" w:eastAsia="方正小标宋简体" w:cs="方正小标宋简体"/>
          <w:color w:val="FF0000"/>
          <w:sz w:val="44"/>
          <w:szCs w:val="44"/>
          <w:lang w:val="en-US" w:eastAsia="zh-CN"/>
        </w:rPr>
        <w:t>学习教育工作简报</w:t>
      </w:r>
    </w:p>
    <w:p>
      <w:pPr>
        <w:pageBreakBefore w:val="0"/>
        <w:widowControl w:val="0"/>
        <w:kinsoku/>
        <w:wordWrap/>
        <w:overflowPunct/>
        <w:topLinePunct w:val="0"/>
        <w:autoSpaceDE/>
        <w:autoSpaceDN/>
        <w:bidi w:val="0"/>
        <w:adjustRightInd/>
        <w:snapToGrid/>
        <w:spacing w:line="560" w:lineRule="exact"/>
        <w:ind w:firstLine="3520" w:firstLineChars="1100"/>
        <w:jc w:val="both"/>
        <w:textAlignment w:val="auto"/>
        <w:rPr>
          <w:rFonts w:hint="eastAsia" w:ascii="方正楷体简体" w:hAnsi="方正楷体简体" w:eastAsia="方正楷体简体" w:cs="方正楷体简体"/>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第28期</w:t>
      </w:r>
    </w:p>
    <w:p>
      <w:pPr>
        <w:pageBreakBefore w:val="0"/>
        <w:widowControl w:val="0"/>
        <w:kinsoku/>
        <w:wordWrap/>
        <w:overflowPunct/>
        <w:topLinePunct w:val="0"/>
        <w:autoSpaceDE/>
        <w:autoSpaceDN/>
        <w:bidi w:val="0"/>
        <w:adjustRightInd/>
        <w:snapToGrid/>
        <w:spacing w:line="560" w:lineRule="exact"/>
        <w:jc w:val="both"/>
        <w:textAlignment w:val="auto"/>
        <w:rPr>
          <w:rFonts w:hint="eastAsia" w:ascii="方正楷体简体" w:hAnsi="方正楷体简体" w:eastAsia="方正楷体简体" w:cs="方正楷体简体"/>
          <w:color w:val="auto"/>
          <w:sz w:val="32"/>
          <w:szCs w:val="32"/>
          <w:u w:val="none"/>
          <w:lang w:val="en-US" w:eastAsia="zh-CN"/>
        </w:rPr>
      </w:pPr>
      <w:r>
        <w:rPr>
          <w:rFonts w:hint="default" w:ascii="方正楷体简体" w:hAnsi="方正楷体简体" w:eastAsia="方正楷体简体" w:cs="方正楷体简体"/>
          <w:sz w:val="32"/>
          <w:lang w:val="en-US"/>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lang w:val="en-US" w:eastAsia="zh-CN"/>
        </w:rPr>
        <w:t>泰丰</w:t>
      </w:r>
      <w:r>
        <w:rPr>
          <w:rFonts w:hint="eastAsia" w:ascii="方正楷体简体" w:hAnsi="方正楷体简体" w:eastAsia="方正楷体简体" w:cs="方正楷体简体"/>
          <w:color w:val="auto"/>
          <w:sz w:val="32"/>
          <w:szCs w:val="32"/>
          <w:u w:val="none"/>
          <w:lang w:val="en-US" w:eastAsia="zh-CN"/>
        </w:rPr>
        <w:t xml:space="preserve">社区党总支                      </w:t>
      </w:r>
      <w:r>
        <w:rPr>
          <w:rFonts w:hint="default" w:ascii="Times New Roman" w:hAnsi="Times New Roman" w:eastAsia="方正楷体简体" w:cs="Times New Roman"/>
          <w:color w:val="auto"/>
          <w:sz w:val="32"/>
          <w:szCs w:val="32"/>
          <w:u w:val="none"/>
          <w:lang w:val="en-US" w:eastAsia="zh-CN"/>
        </w:rPr>
        <w:t>202</w:t>
      </w:r>
      <w:r>
        <w:rPr>
          <w:rFonts w:hint="eastAsia" w:ascii="Times New Roman" w:hAnsi="Times New Roman" w:eastAsia="方正楷体简体" w:cs="Times New Roman"/>
          <w:color w:val="auto"/>
          <w:sz w:val="32"/>
          <w:szCs w:val="32"/>
          <w:u w:val="none"/>
          <w:lang w:val="en-US" w:eastAsia="zh-CN"/>
        </w:rPr>
        <w:t>3</w:t>
      </w:r>
      <w:r>
        <w:rPr>
          <w:rFonts w:hint="default" w:ascii="Times New Roman" w:hAnsi="Times New Roman" w:eastAsia="方正楷体简体" w:cs="Times New Roman"/>
          <w:color w:val="auto"/>
          <w:sz w:val="32"/>
          <w:szCs w:val="32"/>
          <w:u w:val="none"/>
          <w:lang w:val="en-US" w:eastAsia="zh-CN"/>
        </w:rPr>
        <w:t>年</w:t>
      </w:r>
      <w:r>
        <w:rPr>
          <w:rFonts w:hint="eastAsia" w:ascii="Times New Roman" w:hAnsi="Times New Roman" w:eastAsia="方正楷体简体" w:cs="Times New Roman"/>
          <w:color w:val="auto"/>
          <w:sz w:val="32"/>
          <w:szCs w:val="32"/>
          <w:u w:val="none"/>
          <w:lang w:val="en-US" w:eastAsia="zh-CN"/>
        </w:rPr>
        <w:t>7</w:t>
      </w:r>
      <w:r>
        <w:rPr>
          <w:rFonts w:hint="default" w:ascii="Times New Roman" w:hAnsi="Times New Roman" w:eastAsia="方正楷体简体" w:cs="Times New Roman"/>
          <w:color w:val="auto"/>
          <w:sz w:val="32"/>
          <w:szCs w:val="32"/>
          <w:u w:val="none"/>
          <w:lang w:val="en-US" w:eastAsia="zh-CN"/>
        </w:rPr>
        <w:t>月</w:t>
      </w:r>
      <w:r>
        <w:rPr>
          <w:rFonts w:hint="eastAsia" w:ascii="Times New Roman" w:hAnsi="Times New Roman" w:eastAsia="方正楷体简体" w:cs="Times New Roman"/>
          <w:color w:val="auto"/>
          <w:sz w:val="32"/>
          <w:szCs w:val="32"/>
          <w:u w:val="none"/>
          <w:lang w:val="en-US" w:eastAsia="zh-CN"/>
        </w:rPr>
        <w:t>19</w:t>
      </w:r>
      <w:r>
        <w:rPr>
          <w:rFonts w:hint="default" w:ascii="Times New Roman" w:hAnsi="Times New Roman" w:eastAsia="方正楷体简体" w:cs="Times New Roman"/>
          <w:color w:val="auto"/>
          <w:sz w:val="32"/>
          <w:szCs w:val="32"/>
          <w:u w:val="none"/>
          <w:lang w:val="en-US" w:eastAsia="zh-CN"/>
        </w:rPr>
        <w:t>日</w:t>
      </w:r>
      <w:r>
        <w:rPr>
          <w:rFonts w:hint="eastAsia" w:ascii="方正楷体简体" w:hAnsi="方正楷体简体" w:eastAsia="方正楷体简体" w:cs="方正楷体简体"/>
          <w:color w:val="auto"/>
          <w:sz w:val="32"/>
          <w:szCs w:val="32"/>
          <w:u w:val="none"/>
          <w:lang w:val="en-US" w:eastAsia="zh-CN"/>
        </w:rPr>
        <w:t xml:space="preserve">  </w:t>
      </w:r>
    </w:p>
    <w:p>
      <w:pPr>
        <w:pStyle w:val="2"/>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泰丰社区党总支组织党员干部集中学习如何理解中国式现代化的本质要求</w:t>
      </w:r>
    </w:p>
    <w:p>
      <w:pPr>
        <w:pStyle w:val="2"/>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方正仿宋简体" w:hAnsi="方正仿宋简体" w:eastAsia="方正仿宋简体" w:cs="方正仿宋简体"/>
          <w:sz w:val="32"/>
          <w:szCs w:val="32"/>
          <w:lang w:val="en-US" w:eastAsia="zh-CN"/>
        </w:rPr>
      </w:pPr>
      <w:r>
        <w:rPr>
          <w:rFonts w:hint="eastAsia"/>
          <w:lang w:val="en-US" w:eastAsia="zh-CN"/>
        </w:rPr>
        <w:t xml:space="preserve">   </w:t>
      </w:r>
      <w:r>
        <w:rPr>
          <w:rFonts w:hint="eastAsia" w:ascii="方正仿宋简体" w:hAnsi="方正仿宋简体" w:eastAsia="方正仿宋简体" w:cs="方正仿宋简体"/>
          <w:sz w:val="32"/>
          <w:szCs w:val="32"/>
          <w:lang w:val="en-US" w:eastAsia="zh-CN"/>
        </w:rPr>
        <w:t>2023年7月19日，泰丰社区党总支组织党员干部集中学习如何理解中国式现代化的本质要求，会议由泰丰社区总支部书记韩秀萍主持，全体社区干部和党员参加学习。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学习党员干部进一步认识到了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这一重要论断是党的二十大报告对中国式现代化理论的重要创新，为推进中国式现代化实践提供了行动指南。该要求体现了我国现代化的内在规定性，是我们党深刻总结我国和世界其他国家现代化建设的历史经验，对我国加快实现现代化提供了科学指南和根本遵循。</w:t>
      </w:r>
    </w:p>
    <w:p>
      <w:pPr>
        <w:pageBreakBefore w:val="0"/>
        <w:widowControl w:val="0"/>
        <w:kinsoku/>
        <w:wordWrap/>
        <w:overflowPunct/>
        <w:topLinePunct w:val="0"/>
        <w:autoSpaceDE/>
        <w:autoSpaceDN/>
        <w:bidi w:val="0"/>
        <w:adjustRightInd/>
        <w:snapToGrid/>
        <w:spacing w:after="0" w:line="56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 w:hAnsi="仿宋" w:eastAsia="仿宋" w:cs="仿宋"/>
          <w:sz w:val="32"/>
          <w:szCs w:val="32"/>
          <w:lang w:val="en-US" w:eastAsia="zh-CN"/>
        </w:rPr>
      </w:pPr>
    </w:p>
    <w:p>
      <w:pPr>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 w:hAnsi="仿宋" w:eastAsia="仿宋" w:cs="仿宋"/>
          <w:sz w:val="32"/>
          <w:szCs w:val="32"/>
          <w:lang w:eastAsia="zh-CN"/>
        </w:rPr>
      </w:pPr>
    </w:p>
    <w:p>
      <w:pPr>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 w:hAnsi="仿宋" w:eastAsia="仿宋" w:cs="仿宋"/>
          <w:sz w:val="32"/>
          <w:szCs w:val="32"/>
          <w:lang w:eastAsia="zh-CN"/>
        </w:rPr>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pPr>
    </w:p>
    <w:p>
      <w:pPr>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【学习照片】</w:t>
      </w:r>
    </w:p>
    <w:p>
      <w:pPr>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605780" cy="3547745"/>
            <wp:effectExtent l="0" t="0" r="13970" b="14605"/>
            <wp:docPr id="6" name="图片 6" descr="微信图片_20230802102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0802102111"/>
                    <pic:cNvPicPr>
                      <a:picLocks noChangeAspect="1"/>
                    </pic:cNvPicPr>
                  </pic:nvPicPr>
                  <pic:blipFill>
                    <a:blip r:embed="rId7"/>
                    <a:stretch>
                      <a:fillRect/>
                    </a:stretch>
                  </pic:blipFill>
                  <pic:spPr>
                    <a:xfrm>
                      <a:off x="0" y="0"/>
                      <a:ext cx="5605780" cy="3547745"/>
                    </a:xfrm>
                    <a:prstGeom prst="rect">
                      <a:avLst/>
                    </a:prstGeom>
                  </pic:spPr>
                </pic:pic>
              </a:graphicData>
            </a:graphic>
          </wp:inline>
        </w:drawing>
      </w:r>
      <w:r>
        <w:rPr>
          <w:rFonts w:hint="eastAsia" w:ascii="仿宋" w:hAnsi="仿宋" w:eastAsia="仿宋" w:cs="仿宋"/>
          <w:sz w:val="32"/>
          <w:szCs w:val="32"/>
          <w:lang w:eastAsia="zh-CN"/>
        </w:rPr>
        <w:drawing>
          <wp:inline distT="0" distB="0" distL="114300" distR="114300">
            <wp:extent cx="5605780" cy="3861435"/>
            <wp:effectExtent l="0" t="0" r="13970" b="5715"/>
            <wp:docPr id="1" name="图片 1" descr="微信图片_20230802102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802102116"/>
                    <pic:cNvPicPr>
                      <a:picLocks noChangeAspect="1"/>
                    </pic:cNvPicPr>
                  </pic:nvPicPr>
                  <pic:blipFill>
                    <a:blip r:embed="rId8"/>
                    <a:stretch>
                      <a:fillRect/>
                    </a:stretch>
                  </pic:blipFill>
                  <pic:spPr>
                    <a:xfrm>
                      <a:off x="0" y="0"/>
                      <a:ext cx="5605780" cy="3861435"/>
                    </a:xfrm>
                    <a:prstGeom prst="rect">
                      <a:avLst/>
                    </a:prstGeom>
                  </pic:spPr>
                </pic:pic>
              </a:graphicData>
            </a:graphic>
          </wp:inline>
        </w:drawing>
      </w: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val="en-US" w:eastAsia="zh-CN"/>
        </w:rPr>
      </w:pPr>
    </w:p>
    <w:sectPr>
      <w:footerReference r:id="rId5" w:type="default"/>
      <w:pgSz w:w="11906" w:h="16838"/>
      <w:pgMar w:top="2098" w:right="1474" w:bottom="1984"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BE3DF425-E0B7-407E-9CC8-68CE5FE999A6}"/>
  </w:font>
  <w:font w:name="方正小标宋_GBK">
    <w:panose1 w:val="02000000000000000000"/>
    <w:charset w:val="86"/>
    <w:family w:val="auto"/>
    <w:pitch w:val="default"/>
    <w:sig w:usb0="A00002BF" w:usb1="38CF7CFA" w:usb2="00082016" w:usb3="00000000" w:csb0="00040001" w:csb1="00000000"/>
    <w:embedRegular r:id="rId2" w:fontKey="{C9785570-437B-4AAD-879F-D227254743D7}"/>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F156C03C-7004-4436-940D-936A1EF6313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bookmarkEnd w:id="0"/>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NmEzMzhjMzMxNzgyYTFmNjA4M2ViMjYxOTJlZTcifQ=="/>
  </w:docVars>
  <w:rsids>
    <w:rsidRoot w:val="51B12CCE"/>
    <w:rsid w:val="00A41DCD"/>
    <w:rsid w:val="024E1A5B"/>
    <w:rsid w:val="0285577A"/>
    <w:rsid w:val="02B74B5C"/>
    <w:rsid w:val="02F101C3"/>
    <w:rsid w:val="03487954"/>
    <w:rsid w:val="03B25FAC"/>
    <w:rsid w:val="045E13D2"/>
    <w:rsid w:val="0524442A"/>
    <w:rsid w:val="05D32211"/>
    <w:rsid w:val="0780553F"/>
    <w:rsid w:val="0859720F"/>
    <w:rsid w:val="093E5AEC"/>
    <w:rsid w:val="0A230F14"/>
    <w:rsid w:val="0CCF7F74"/>
    <w:rsid w:val="0CDB3E79"/>
    <w:rsid w:val="0D115157"/>
    <w:rsid w:val="0D37203B"/>
    <w:rsid w:val="0D8A5DB5"/>
    <w:rsid w:val="10753BE6"/>
    <w:rsid w:val="10D373C2"/>
    <w:rsid w:val="125A61D1"/>
    <w:rsid w:val="131C47F2"/>
    <w:rsid w:val="14B82589"/>
    <w:rsid w:val="165C6480"/>
    <w:rsid w:val="168A298B"/>
    <w:rsid w:val="17A233D4"/>
    <w:rsid w:val="18CC3CF5"/>
    <w:rsid w:val="18F35A71"/>
    <w:rsid w:val="1B984559"/>
    <w:rsid w:val="1C1020A3"/>
    <w:rsid w:val="1EB7786E"/>
    <w:rsid w:val="1F4C2580"/>
    <w:rsid w:val="1F601F66"/>
    <w:rsid w:val="20B10C66"/>
    <w:rsid w:val="212E6F56"/>
    <w:rsid w:val="21426976"/>
    <w:rsid w:val="214D4163"/>
    <w:rsid w:val="21943620"/>
    <w:rsid w:val="225C07E7"/>
    <w:rsid w:val="227A0617"/>
    <w:rsid w:val="229B3F25"/>
    <w:rsid w:val="22AF70FA"/>
    <w:rsid w:val="22F22D8C"/>
    <w:rsid w:val="23A223CC"/>
    <w:rsid w:val="264E4AC6"/>
    <w:rsid w:val="27015BFF"/>
    <w:rsid w:val="273A3174"/>
    <w:rsid w:val="27761127"/>
    <w:rsid w:val="29394BEE"/>
    <w:rsid w:val="2AE530AA"/>
    <w:rsid w:val="2B3C3CEE"/>
    <w:rsid w:val="2C426EE5"/>
    <w:rsid w:val="2C7541CE"/>
    <w:rsid w:val="2CA658A5"/>
    <w:rsid w:val="2D5B0FEA"/>
    <w:rsid w:val="2E5E030D"/>
    <w:rsid w:val="2FD74DA6"/>
    <w:rsid w:val="303C1EE5"/>
    <w:rsid w:val="362E2D6B"/>
    <w:rsid w:val="363A655B"/>
    <w:rsid w:val="37DE6834"/>
    <w:rsid w:val="3B624424"/>
    <w:rsid w:val="3C6468B2"/>
    <w:rsid w:val="3D396BB4"/>
    <w:rsid w:val="3E922888"/>
    <w:rsid w:val="3EE7033E"/>
    <w:rsid w:val="3F0E4CF3"/>
    <w:rsid w:val="3F1E5F06"/>
    <w:rsid w:val="40DD3535"/>
    <w:rsid w:val="40E55FE2"/>
    <w:rsid w:val="423D7246"/>
    <w:rsid w:val="42C50D1C"/>
    <w:rsid w:val="430C7277"/>
    <w:rsid w:val="43E962CC"/>
    <w:rsid w:val="440F428D"/>
    <w:rsid w:val="44B95189"/>
    <w:rsid w:val="44C27DA9"/>
    <w:rsid w:val="45B859C8"/>
    <w:rsid w:val="46F47551"/>
    <w:rsid w:val="482F423B"/>
    <w:rsid w:val="486C6266"/>
    <w:rsid w:val="490D645B"/>
    <w:rsid w:val="49375DF9"/>
    <w:rsid w:val="49501992"/>
    <w:rsid w:val="4B0C56C7"/>
    <w:rsid w:val="4B766661"/>
    <w:rsid w:val="4BFC2E8A"/>
    <w:rsid w:val="4C08669A"/>
    <w:rsid w:val="4C7E1673"/>
    <w:rsid w:val="4C8D36FA"/>
    <w:rsid w:val="4DFE55BC"/>
    <w:rsid w:val="4E502670"/>
    <w:rsid w:val="4EBE7F53"/>
    <w:rsid w:val="4EF948CE"/>
    <w:rsid w:val="5032793E"/>
    <w:rsid w:val="51B12CCE"/>
    <w:rsid w:val="52203659"/>
    <w:rsid w:val="52BF43FF"/>
    <w:rsid w:val="52E25C0C"/>
    <w:rsid w:val="53141168"/>
    <w:rsid w:val="5400361D"/>
    <w:rsid w:val="543003CA"/>
    <w:rsid w:val="559764AC"/>
    <w:rsid w:val="576740A3"/>
    <w:rsid w:val="58642909"/>
    <w:rsid w:val="5876378F"/>
    <w:rsid w:val="58A5479C"/>
    <w:rsid w:val="58FE13AD"/>
    <w:rsid w:val="59DE0C3A"/>
    <w:rsid w:val="5A24288B"/>
    <w:rsid w:val="5A4F62D3"/>
    <w:rsid w:val="5CAB2053"/>
    <w:rsid w:val="5CD54A13"/>
    <w:rsid w:val="5D2948CC"/>
    <w:rsid w:val="5DCF5DA5"/>
    <w:rsid w:val="5FEA2146"/>
    <w:rsid w:val="61241643"/>
    <w:rsid w:val="6345120F"/>
    <w:rsid w:val="64233543"/>
    <w:rsid w:val="64A068EF"/>
    <w:rsid w:val="650959DB"/>
    <w:rsid w:val="67037AD2"/>
    <w:rsid w:val="6A3871A4"/>
    <w:rsid w:val="6B554088"/>
    <w:rsid w:val="6B571AA1"/>
    <w:rsid w:val="6C3D217E"/>
    <w:rsid w:val="6CA74E9E"/>
    <w:rsid w:val="6DC07C95"/>
    <w:rsid w:val="6FB01257"/>
    <w:rsid w:val="705E2D7D"/>
    <w:rsid w:val="70CB707C"/>
    <w:rsid w:val="70EF01FA"/>
    <w:rsid w:val="70F02013"/>
    <w:rsid w:val="71304A1A"/>
    <w:rsid w:val="7137154F"/>
    <w:rsid w:val="715942D2"/>
    <w:rsid w:val="728A0505"/>
    <w:rsid w:val="735D148A"/>
    <w:rsid w:val="76976030"/>
    <w:rsid w:val="773D5F44"/>
    <w:rsid w:val="77FD76BA"/>
    <w:rsid w:val="7A121BA2"/>
    <w:rsid w:val="7A406902"/>
    <w:rsid w:val="7A5F688F"/>
    <w:rsid w:val="7AC71ED2"/>
    <w:rsid w:val="7CA6122E"/>
    <w:rsid w:val="7D085FC9"/>
    <w:rsid w:val="7D29171C"/>
    <w:rsid w:val="7DF05169"/>
    <w:rsid w:val="7E3B2B5B"/>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240" w:beforeLines="0" w:beforeAutospacing="0" w:after="240" w:afterLines="0" w:afterAutospacing="0" w:line="240" w:lineRule="auto"/>
      <w:ind w:firstLine="0" w:firstLineChars="0"/>
      <w:jc w:val="center"/>
      <w:outlineLvl w:val="0"/>
    </w:pPr>
    <w:rPr>
      <w:rFonts w:eastAsia="方正小标宋简体"/>
      <w:kern w:val="44"/>
      <w:sz w:val="44"/>
    </w:rPr>
  </w:style>
  <w:style w:type="paragraph" w:styleId="3">
    <w:name w:val="heading 2"/>
    <w:basedOn w:val="1"/>
    <w:next w:val="1"/>
    <w:link w:val="10"/>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标题 2 Char"/>
    <w:link w:val="3"/>
    <w:qFormat/>
    <w:uiPriority w:val="0"/>
    <w:rPr>
      <w:rFonts w:ascii="Arial" w:hAnsi="Arial" w:eastAsia="黑体"/>
      <w:b/>
      <w:sz w:val="32"/>
    </w:rPr>
  </w:style>
  <w:style w:type="character" w:customStyle="1" w:styleId="11">
    <w:name w:val="标题 1 Char"/>
    <w:link w:val="2"/>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378</Words>
  <Characters>387</Characters>
  <Lines>0</Lines>
  <Paragraphs>0</Paragraphs>
  <TotalTime>0</TotalTime>
  <ScaleCrop>false</ScaleCrop>
  <LinksUpToDate>false</LinksUpToDate>
  <CharactersWithSpaces>415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2021-01-09T11:08:00Z</dcterms:created>
  <dc:creator>✨</dc:creator>
  <cp:lastModifiedBy>Administrator</cp:lastModifiedBy>
  <cp:lastPrinted>2023-08-02T06:56:31Z</cp:lastPrinted>
  <dcterms:modified xsi:type="dcterms:W3CDTF">2023-08-02T06:56:40Z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C9C7652915A6448B9F4FAD3883BAC9A2</vt:lpwstr>
  </property>
</Properties>
</file>