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color w:val="auto"/>
          <w:sz w:val="32"/>
          <w:szCs w:val="32"/>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电厂街道2023年上半年工作总结和下半年工作计划</w:t>
      </w:r>
    </w:p>
    <w:p>
      <w:pPr>
        <w:pStyle w:val="9"/>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电厂街道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color w:val="auto"/>
          <w:sz w:val="32"/>
          <w:szCs w:val="32"/>
          <w:lang w:val="en-US" w:eastAsia="zh-CN"/>
        </w:rPr>
      </w:pPr>
      <w:r>
        <w:rPr>
          <w:rFonts w:hint="default" w:ascii="Times New Roman" w:hAnsi="Times New Roman" w:eastAsia="方正楷体简体" w:cs="Times New Roman"/>
          <w:color w:val="auto"/>
          <w:sz w:val="32"/>
          <w:szCs w:val="32"/>
          <w:lang w:val="en-US" w:eastAsia="zh-CN"/>
        </w:rPr>
        <w:t>2023</w:t>
      </w:r>
      <w:r>
        <w:rPr>
          <w:rFonts w:hint="eastAsia" w:ascii="方正楷体简体" w:hAnsi="方正楷体简体" w:eastAsia="方正楷体简体" w:cs="方正楷体简体"/>
          <w:color w:val="auto"/>
          <w:sz w:val="32"/>
          <w:szCs w:val="32"/>
          <w:lang w:val="en-US" w:eastAsia="zh-CN"/>
        </w:rPr>
        <w:t>年</w:t>
      </w:r>
      <w:r>
        <w:rPr>
          <w:rFonts w:hint="default" w:ascii="Times New Roman" w:hAnsi="Times New Roman" w:eastAsia="方正楷体简体" w:cs="Times New Roman"/>
          <w:color w:val="auto"/>
          <w:sz w:val="32"/>
          <w:szCs w:val="32"/>
          <w:lang w:val="en-US" w:eastAsia="zh-CN"/>
        </w:rPr>
        <w:t>6</w:t>
      </w:r>
      <w:r>
        <w:rPr>
          <w:rFonts w:hint="eastAsia" w:ascii="方正楷体简体" w:hAnsi="方正楷体简体" w:eastAsia="方正楷体简体" w:cs="方正楷体简体"/>
          <w:color w:val="auto"/>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一、</w:t>
      </w:r>
      <w:r>
        <w:rPr>
          <w:rFonts w:hint="default" w:ascii="Times New Roman" w:hAnsi="Times New Roman" w:eastAsia="方正黑体简体" w:cs="Times New Roman"/>
          <w:color w:val="auto"/>
          <w:sz w:val="32"/>
          <w:szCs w:val="32"/>
          <w:lang w:val="en-US" w:eastAsia="zh-CN"/>
        </w:rPr>
        <w:t>2023</w:t>
      </w:r>
      <w:r>
        <w:rPr>
          <w:rFonts w:hint="eastAsia" w:ascii="方正黑体简体" w:hAnsi="方正黑体简体" w:eastAsia="方正黑体简体" w:cs="方正黑体简体"/>
          <w:color w:val="auto"/>
          <w:sz w:val="32"/>
          <w:szCs w:val="32"/>
          <w:lang w:val="en-US" w:eastAsia="zh-CN"/>
        </w:rPr>
        <w:t>年上半年工作开展情况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方正楷体简体" w:hAnsi="方正楷体简体" w:eastAsia="方正楷体简体" w:cs="方正楷体简体"/>
          <w:b/>
          <w:bCs/>
          <w:color w:val="auto"/>
          <w:sz w:val="32"/>
          <w:szCs w:val="32"/>
          <w:highlight w:val="none"/>
        </w:rPr>
        <w:t>聚焦</w:t>
      </w:r>
      <w:r>
        <w:rPr>
          <w:rFonts w:hint="eastAsia" w:ascii="方正楷体简体" w:hAnsi="方正楷体简体" w:eastAsia="方正楷体简体" w:cs="方正楷体简体"/>
          <w:b/>
          <w:bCs/>
          <w:color w:val="auto"/>
          <w:sz w:val="32"/>
          <w:szCs w:val="32"/>
          <w:highlight w:val="none"/>
          <w:lang w:val="en-US" w:eastAsia="zh-CN"/>
        </w:rPr>
        <w:t>项目建设</w:t>
      </w:r>
      <w:r>
        <w:rPr>
          <w:rFonts w:hint="eastAsia" w:ascii="方正楷体简体" w:hAnsi="方正楷体简体" w:eastAsia="方正楷体简体" w:cs="方正楷体简体"/>
          <w:b/>
          <w:bCs/>
          <w:color w:val="auto"/>
          <w:sz w:val="32"/>
          <w:szCs w:val="32"/>
          <w:highlight w:val="none"/>
        </w:rPr>
        <w:t>，夯实发展基础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color w:val="auto"/>
          <w:lang w:val="en-US" w:eastAsia="zh-CN"/>
        </w:rPr>
        <w:t xml:space="preserve">  </w:t>
      </w:r>
      <w:r>
        <w:rPr>
          <w:rFonts w:hint="eastAsia" w:ascii="方正仿宋简体" w:hAnsi="方正仿宋简体" w:eastAsia="方正仿宋简体" w:cs="方正仿宋简体"/>
          <w:b/>
          <w:bCs/>
          <w:color w:val="auto"/>
          <w:sz w:val="32"/>
          <w:szCs w:val="32"/>
          <w:lang w:val="en-US" w:eastAsia="zh-CN"/>
        </w:rPr>
        <w:t>一是争资立项工作有序推动。</w:t>
      </w:r>
      <w:r>
        <w:rPr>
          <w:rFonts w:hint="eastAsia" w:ascii="仿宋" w:hAnsi="仿宋" w:eastAsia="仿宋" w:cs="仿宋"/>
          <w:b w:val="0"/>
          <w:bCs/>
          <w:color w:val="auto"/>
          <w:sz w:val="32"/>
          <w:szCs w:val="32"/>
          <w:highlight w:val="none"/>
          <w:lang w:val="en-US" w:eastAsia="zh-CN"/>
        </w:rPr>
        <w:t>年初以来，积极对接上级民政部门，争取社区居委会建设补助资金30万元，用于社区基层养老服务站改造提升工作；积极申报</w:t>
      </w:r>
      <w:r>
        <w:rPr>
          <w:rFonts w:hint="eastAsia" w:ascii="仿宋" w:hAnsi="仿宋" w:eastAsia="仿宋" w:cs="仿宋"/>
          <w:color w:val="auto"/>
          <w:sz w:val="32"/>
          <w:szCs w:val="32"/>
          <w:highlight w:val="none"/>
          <w:lang w:val="en-US" w:eastAsia="zh-CN"/>
        </w:rPr>
        <w:t>明珠社区老旧小区污水管网改造项目和</w:t>
      </w:r>
      <w:r>
        <w:rPr>
          <w:rFonts w:hint="eastAsia" w:ascii="仿宋" w:hAnsi="仿宋" w:eastAsia="仿宋" w:cs="仿宋"/>
          <w:color w:val="auto"/>
          <w:sz w:val="32"/>
          <w:szCs w:val="32"/>
          <w:highlight w:val="none"/>
          <w:lang w:val="en-US" w:eastAsia="zh-Hans"/>
        </w:rPr>
        <w:t>明珠社区</w:t>
      </w:r>
      <w:r>
        <w:rPr>
          <w:rFonts w:hint="eastAsia" w:ascii="仿宋" w:hAnsi="仿宋" w:eastAsia="仿宋" w:cs="仿宋"/>
          <w:color w:val="auto"/>
          <w:sz w:val="32"/>
          <w:szCs w:val="32"/>
          <w:highlight w:val="none"/>
          <w:lang w:val="en-US" w:eastAsia="zh-CN"/>
        </w:rPr>
        <w:t>老旧小区</w:t>
      </w:r>
      <w:r>
        <w:rPr>
          <w:rFonts w:hint="eastAsia" w:ascii="仿宋" w:hAnsi="仿宋" w:eastAsia="仿宋" w:cs="仿宋"/>
          <w:color w:val="auto"/>
          <w:sz w:val="32"/>
          <w:szCs w:val="32"/>
          <w:highlight w:val="none"/>
          <w:lang w:val="en-US" w:eastAsia="zh-Hans"/>
        </w:rPr>
        <w:t>供热二级管网</w:t>
      </w:r>
      <w:r>
        <w:rPr>
          <w:rFonts w:hint="eastAsia" w:ascii="仿宋" w:hAnsi="仿宋" w:eastAsia="仿宋" w:cs="仿宋"/>
          <w:color w:val="auto"/>
          <w:sz w:val="32"/>
          <w:szCs w:val="32"/>
          <w:highlight w:val="none"/>
          <w:lang w:val="en-US" w:eastAsia="zh-CN"/>
        </w:rPr>
        <w:t>项目，对辖区内78栋楼、</w:t>
      </w:r>
      <w:r>
        <w:rPr>
          <w:rFonts w:hint="default" w:ascii="Times New Roman" w:hAnsi="Times New Roman" w:eastAsia="仿宋" w:cs="Times New Roman"/>
          <w:color w:val="auto"/>
          <w:sz w:val="32"/>
          <w:szCs w:val="32"/>
          <w:highlight w:val="none"/>
          <w:lang w:val="en-US" w:eastAsia="zh-CN"/>
        </w:rPr>
        <w:t>2300</w:t>
      </w:r>
      <w:r>
        <w:rPr>
          <w:rFonts w:hint="eastAsia" w:ascii="仿宋" w:hAnsi="仿宋" w:eastAsia="仿宋" w:cs="仿宋"/>
          <w:color w:val="auto"/>
          <w:sz w:val="32"/>
          <w:szCs w:val="32"/>
          <w:highlight w:val="none"/>
          <w:lang w:val="en-US" w:eastAsia="zh-CN"/>
        </w:rPr>
        <w:t>余户污水管网进行改造</w:t>
      </w:r>
      <w:r>
        <w:rPr>
          <w:rFonts w:hint="default" w:ascii="仿宋" w:hAnsi="仿宋" w:eastAsia="仿宋" w:cs="仿宋"/>
          <w:color w:val="auto"/>
          <w:sz w:val="32"/>
          <w:szCs w:val="32"/>
          <w:highlight w:val="none"/>
          <w:lang w:eastAsia="zh-Hans"/>
        </w:rPr>
        <w:t>。</w:t>
      </w:r>
      <w:r>
        <w:rPr>
          <w:rFonts w:hint="eastAsia" w:ascii="方正仿宋简体" w:hAnsi="方正仿宋简体" w:eastAsia="方正仿宋简体" w:cs="方正仿宋简体"/>
          <w:b/>
          <w:bCs/>
          <w:color w:val="auto"/>
          <w:sz w:val="32"/>
          <w:szCs w:val="32"/>
          <w:lang w:val="en-US" w:eastAsia="zh-CN"/>
        </w:rPr>
        <w:t>二是招商工作持续推进。</w:t>
      </w:r>
      <w:r>
        <w:rPr>
          <w:rFonts w:hint="eastAsia" w:ascii="方正仿宋简体" w:hAnsi="方正仿宋简体" w:eastAsia="方正仿宋简体" w:cs="方正仿宋简体"/>
          <w:color w:val="auto"/>
          <w:sz w:val="32"/>
          <w:szCs w:val="32"/>
          <w:lang w:val="en-US" w:eastAsia="zh-CN"/>
        </w:rPr>
        <w:t>成立了街道招商专班，</w:t>
      </w:r>
      <w:r>
        <w:rPr>
          <w:rFonts w:hint="eastAsia" w:ascii="仿宋_GB2312" w:eastAsia="仿宋_GB2312" w:cs="Times New Roman"/>
          <w:color w:val="auto"/>
          <w:sz w:val="32"/>
          <w:szCs w:val="32"/>
        </w:rPr>
        <w:t>统筹领导</w:t>
      </w:r>
      <w:r>
        <w:rPr>
          <w:rFonts w:hint="eastAsia" w:ascii="仿宋_GB2312" w:eastAsia="仿宋_GB2312" w:cs="Times New Roman"/>
          <w:color w:val="auto"/>
          <w:sz w:val="32"/>
          <w:szCs w:val="32"/>
          <w:lang w:val="en-US" w:eastAsia="zh-CN"/>
        </w:rPr>
        <w:t>招商引资</w:t>
      </w:r>
      <w:r>
        <w:rPr>
          <w:rFonts w:hint="eastAsia" w:ascii="仿宋_GB2312" w:eastAsia="仿宋_GB2312" w:cs="Times New Roman"/>
          <w:color w:val="auto"/>
          <w:sz w:val="32"/>
          <w:szCs w:val="32"/>
        </w:rPr>
        <w:t>工作</w:t>
      </w:r>
      <w:r>
        <w:rPr>
          <w:rFonts w:hint="eastAsia" w:ascii="仿宋_GB2312" w:eastAsia="仿宋_GB2312" w:cs="Times New Roman"/>
          <w:color w:val="auto"/>
          <w:sz w:val="32"/>
          <w:szCs w:val="32"/>
          <w:lang w:eastAsia="zh-CN"/>
        </w:rPr>
        <w:t>。半年来</w:t>
      </w:r>
      <w:r>
        <w:rPr>
          <w:rFonts w:hint="eastAsia" w:ascii="方正仿宋简体" w:hAnsi="方正仿宋简体" w:eastAsia="方正仿宋简体" w:cs="方正仿宋简体"/>
          <w:color w:val="auto"/>
          <w:sz w:val="32"/>
          <w:szCs w:val="32"/>
          <w:lang w:val="en-US" w:eastAsia="zh-CN"/>
        </w:rPr>
        <w:t>先后赴沈阳市、深圳市等地外出招商</w:t>
      </w:r>
      <w:r>
        <w:rPr>
          <w:rFonts w:hint="default" w:ascii="Times New Roman" w:hAnsi="Times New Roman" w:eastAsia="方正仿宋简体" w:cs="Times New Roman"/>
          <w:color w:val="auto"/>
          <w:sz w:val="32"/>
          <w:szCs w:val="32"/>
          <w:lang w:val="en-US" w:eastAsia="zh-CN"/>
        </w:rPr>
        <w:t>3</w:t>
      </w:r>
      <w:r>
        <w:rPr>
          <w:rFonts w:hint="eastAsia" w:ascii="方正仿宋简体" w:hAnsi="方正仿宋简体" w:eastAsia="方正仿宋简体" w:cs="方正仿宋简体"/>
          <w:color w:val="auto"/>
          <w:sz w:val="32"/>
          <w:szCs w:val="32"/>
          <w:lang w:val="en-US" w:eastAsia="zh-CN"/>
        </w:rPr>
        <w:t>次</w:t>
      </w:r>
      <w:r>
        <w:rPr>
          <w:rFonts w:hint="default" w:ascii="Times New Roman" w:hAnsi="Times New Roman" w:eastAsia="方正仿宋简体" w:cs="Times New Roman"/>
          <w:color w:val="auto"/>
          <w:sz w:val="32"/>
          <w:szCs w:val="32"/>
          <w:lang w:val="en-US" w:eastAsia="zh-CN"/>
        </w:rPr>
        <w:t>9</w:t>
      </w:r>
      <w:r>
        <w:rPr>
          <w:rFonts w:hint="eastAsia" w:ascii="方正仿宋简体" w:hAnsi="方正仿宋简体" w:eastAsia="方正仿宋简体" w:cs="方正仿宋简体"/>
          <w:color w:val="auto"/>
          <w:sz w:val="32"/>
          <w:szCs w:val="32"/>
          <w:lang w:val="en-US" w:eastAsia="zh-CN"/>
        </w:rPr>
        <w:t>天，先后对接中科电工科技有限公司、中智卫安机器人技术有限公司等</w:t>
      </w:r>
      <w:r>
        <w:rPr>
          <w:rFonts w:hint="default" w:ascii="Times New Roman" w:hAnsi="Times New Roman" w:eastAsia="方正仿宋简体" w:cs="Times New Roman"/>
          <w:color w:val="auto"/>
          <w:sz w:val="32"/>
          <w:szCs w:val="32"/>
          <w:lang w:val="en-US" w:eastAsia="zh-CN"/>
        </w:rPr>
        <w:t>6</w:t>
      </w:r>
      <w:r>
        <w:rPr>
          <w:rFonts w:hint="eastAsia" w:ascii="方正仿宋简体" w:hAnsi="方正仿宋简体" w:eastAsia="方正仿宋简体" w:cs="方正仿宋简体"/>
          <w:color w:val="auto"/>
          <w:sz w:val="32"/>
          <w:szCs w:val="32"/>
          <w:lang w:val="en-US" w:eastAsia="zh-CN"/>
        </w:rPr>
        <w:t>家企业，接待来访企业2家</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方正楷体简体" w:hAnsi="方正楷体简体" w:eastAsia="方正楷体简体" w:cs="方正楷体简体"/>
          <w:b/>
          <w:bCs/>
          <w:color w:val="auto"/>
          <w:sz w:val="32"/>
          <w:szCs w:val="32"/>
          <w:highlight w:val="none"/>
          <w:lang w:val="en-US" w:eastAsia="zh-CN"/>
        </w:rPr>
      </w:pPr>
      <w:r>
        <w:rPr>
          <w:rFonts w:hint="eastAsia" w:ascii="方正楷体简体" w:hAnsi="方正楷体简体" w:eastAsia="方正楷体简体" w:cs="方正楷体简体"/>
          <w:b/>
          <w:bCs/>
          <w:color w:val="auto"/>
          <w:sz w:val="32"/>
          <w:szCs w:val="32"/>
          <w:highlight w:val="none"/>
          <w:lang w:eastAsia="zh-CN"/>
        </w:rPr>
        <w:t>（</w:t>
      </w:r>
      <w:r>
        <w:rPr>
          <w:rFonts w:hint="eastAsia" w:ascii="方正楷体简体" w:hAnsi="方正楷体简体" w:eastAsia="方正楷体简体" w:cs="方正楷体简体"/>
          <w:b/>
          <w:bCs/>
          <w:color w:val="auto"/>
          <w:sz w:val="32"/>
          <w:szCs w:val="32"/>
          <w:highlight w:val="none"/>
          <w:lang w:val="en-US" w:eastAsia="zh-Hans"/>
        </w:rPr>
        <w:t>二</w:t>
      </w:r>
      <w:r>
        <w:rPr>
          <w:rFonts w:hint="eastAsia" w:ascii="方正楷体简体" w:hAnsi="方正楷体简体" w:eastAsia="方正楷体简体" w:cs="方正楷体简体"/>
          <w:b/>
          <w:bCs/>
          <w:color w:val="auto"/>
          <w:sz w:val="32"/>
          <w:szCs w:val="32"/>
          <w:highlight w:val="none"/>
          <w:lang w:eastAsia="zh-CN"/>
        </w:rPr>
        <w:t>）</w:t>
      </w:r>
      <w:r>
        <w:rPr>
          <w:rFonts w:hint="eastAsia" w:ascii="方正楷体简体" w:hAnsi="方正楷体简体" w:eastAsia="方正楷体简体" w:cs="方正楷体简体"/>
          <w:b/>
          <w:bCs/>
          <w:color w:val="auto"/>
          <w:sz w:val="32"/>
          <w:szCs w:val="32"/>
          <w:highlight w:val="none"/>
          <w:lang w:val="en-US" w:eastAsia="zh-CN"/>
        </w:rPr>
        <w:t>聚焦固本强基，抓实管党治党责任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auto"/>
          <w:sz w:val="32"/>
          <w:szCs w:val="32"/>
          <w:lang w:val="en-US" w:eastAsia="zh-CN"/>
        </w:rPr>
      </w:pPr>
      <w:r>
        <w:rPr>
          <w:rFonts w:hint="eastAsia" w:ascii="Times New Roman" w:hAnsi="Times New Roman" w:eastAsia="楷体" w:cs="Times New Roman"/>
          <w:b/>
          <w:bCs/>
          <w:color w:val="auto"/>
          <w:sz w:val="32"/>
          <w:szCs w:val="32"/>
          <w:lang w:val="en-US" w:eastAsia="zh-CN"/>
        </w:rPr>
        <w:t>1.</w:t>
      </w:r>
      <w:r>
        <w:rPr>
          <w:rFonts w:hint="eastAsia" w:ascii="楷体" w:hAnsi="楷体" w:eastAsia="楷体" w:cs="楷体"/>
          <w:b/>
          <w:bCs/>
          <w:color w:val="auto"/>
          <w:sz w:val="32"/>
          <w:szCs w:val="32"/>
        </w:rPr>
        <w:t>推进全面从严治党落到</w:t>
      </w:r>
      <w:r>
        <w:rPr>
          <w:rFonts w:hint="eastAsia" w:ascii="楷体" w:hAnsi="楷体" w:eastAsia="楷体" w:cs="楷体"/>
          <w:b/>
          <w:bCs/>
          <w:color w:val="auto"/>
          <w:sz w:val="32"/>
          <w:szCs w:val="32"/>
          <w:lang w:eastAsia="zh-CN"/>
        </w:rPr>
        <w:t>实处。</w:t>
      </w:r>
      <w:r>
        <w:rPr>
          <w:rFonts w:hint="eastAsia" w:ascii="仿宋" w:hAnsi="仿宋" w:eastAsia="仿宋" w:cs="仿宋"/>
          <w:b/>
          <w:bCs/>
          <w:color w:val="auto"/>
          <w:sz w:val="32"/>
          <w:szCs w:val="32"/>
          <w:lang w:eastAsia="zh-CN"/>
        </w:rPr>
        <w:t>一是</w:t>
      </w:r>
      <w:r>
        <w:rPr>
          <w:rFonts w:hint="eastAsia" w:ascii="仿宋" w:hAnsi="仿宋" w:eastAsia="仿宋" w:cs="仿宋"/>
          <w:b w:val="0"/>
          <w:bCs w:val="0"/>
          <w:color w:val="auto"/>
          <w:sz w:val="32"/>
          <w:szCs w:val="32"/>
          <w:highlight w:val="none"/>
        </w:rPr>
        <w:t>以最大精力履行抓党建、谋全局、管大事职责</w:t>
      </w:r>
      <w:r>
        <w:rPr>
          <w:rFonts w:hint="eastAsia" w:ascii="仿宋" w:hAnsi="仿宋" w:eastAsia="仿宋" w:cs="仿宋"/>
          <w:b w:val="0"/>
          <w:bCs w:val="0"/>
          <w:color w:val="auto"/>
          <w:sz w:val="32"/>
          <w:szCs w:val="32"/>
          <w:highlight w:val="none"/>
          <w:lang w:eastAsia="zh-CN"/>
        </w:rPr>
        <w:t>，及时召开党群工作会议，对</w:t>
      </w:r>
      <w:r>
        <w:rPr>
          <w:rFonts w:hint="eastAsia" w:ascii="仿宋" w:hAnsi="仿宋" w:eastAsia="仿宋" w:cs="仿宋"/>
          <w:color w:val="auto"/>
          <w:sz w:val="32"/>
          <w:szCs w:val="32"/>
          <w:highlight w:val="none"/>
          <w:lang w:val="en-US" w:eastAsia="zh-CN"/>
        </w:rPr>
        <w:t>党群服务中心建设和党建引领网格化治理等工作进行了安排部署</w:t>
      </w:r>
      <w:r>
        <w:rPr>
          <w:rFonts w:hint="eastAsia" w:ascii="仿宋_GB2312" w:hAnsi="Times New Roman" w:eastAsia="仿宋_GB2312"/>
          <w:color w:val="auto"/>
          <w:sz w:val="32"/>
          <w:szCs w:val="32"/>
          <w:lang w:eastAsia="zh-CN"/>
        </w:rPr>
        <w:t>，落实党支部联系点制度，</w:t>
      </w:r>
      <w:r>
        <w:rPr>
          <w:rFonts w:hint="eastAsia" w:ascii="仿宋" w:hAnsi="仿宋" w:eastAsia="仿宋" w:cs="仿宋"/>
          <w:color w:val="auto"/>
          <w:sz w:val="32"/>
          <w:szCs w:val="32"/>
          <w:highlight w:val="none"/>
          <w:lang w:val="en-US" w:eastAsia="zh-CN"/>
        </w:rPr>
        <w:t>半年内召开党建工作会议</w:t>
      </w:r>
      <w:r>
        <w:rPr>
          <w:rFonts w:hint="default" w:ascii="Times New Roman" w:hAnsi="Times New Roman" w:eastAsia="仿宋" w:cs="Times New Roman"/>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t>次。</w:t>
      </w:r>
      <w:r>
        <w:rPr>
          <w:rFonts w:hint="eastAsia" w:ascii="仿宋" w:hAnsi="仿宋" w:eastAsia="仿宋" w:cs="仿宋"/>
          <w:b/>
          <w:bCs/>
          <w:color w:val="auto"/>
          <w:sz w:val="32"/>
          <w:szCs w:val="32"/>
          <w:highlight w:val="none"/>
          <w:lang w:val="en-US" w:eastAsia="zh-CN"/>
        </w:rPr>
        <w:t>二是</w:t>
      </w:r>
      <w:r>
        <w:rPr>
          <w:rFonts w:hint="eastAsia" w:ascii="仿宋_GB2312" w:hAnsi="Times New Roman" w:eastAsia="仿宋_GB2312"/>
          <w:color w:val="auto"/>
          <w:sz w:val="32"/>
          <w:szCs w:val="32"/>
        </w:rPr>
        <w:t>扎实推进党支部标准化规范化建设，</w:t>
      </w:r>
      <w:r>
        <w:rPr>
          <w:rFonts w:hint="eastAsia" w:ascii="仿宋" w:hAnsi="仿宋" w:eastAsia="仿宋" w:cs="仿宋"/>
          <w:b w:val="0"/>
          <w:bCs w:val="0"/>
          <w:color w:val="auto"/>
          <w:spacing w:val="0"/>
          <w:sz w:val="32"/>
          <w:szCs w:val="32"/>
          <w:highlight w:val="none"/>
          <w:lang w:eastAsia="zh-CN"/>
        </w:rPr>
        <w:t>印</w:t>
      </w:r>
      <w:r>
        <w:rPr>
          <w:rFonts w:hint="eastAsia" w:ascii="仿宋" w:hAnsi="仿宋" w:eastAsia="仿宋" w:cs="仿宋"/>
          <w:color w:val="auto"/>
          <w:spacing w:val="0"/>
          <w:sz w:val="32"/>
          <w:szCs w:val="32"/>
          <w:highlight w:val="none"/>
          <w:lang w:eastAsia="zh-CN"/>
        </w:rPr>
        <w:t>发《关于进一步规范党支部主题党日的通知》《关于进一步规范基层组织工作档案的通知》等。</w:t>
      </w:r>
      <w:r>
        <w:rPr>
          <w:rFonts w:hint="eastAsia" w:ascii="仿宋_GB2312" w:hAnsi="Times New Roman" w:eastAsia="仿宋_GB2312"/>
          <w:color w:val="auto"/>
          <w:sz w:val="32"/>
          <w:szCs w:val="32"/>
        </w:rPr>
        <w:t>进一步完善规范“三会一课”、主题党日等组织生活制度，</w:t>
      </w:r>
      <w:r>
        <w:rPr>
          <w:rFonts w:hint="eastAsia" w:ascii="仿宋" w:hAnsi="仿宋" w:eastAsia="仿宋" w:cs="仿宋"/>
          <w:b w:val="0"/>
          <w:bCs/>
          <w:color w:val="auto"/>
          <w:sz w:val="32"/>
          <w:szCs w:val="32"/>
          <w:highlight w:val="none"/>
          <w:lang w:eastAsia="zh-CN"/>
        </w:rPr>
        <w:t>抓住元旦、春节、“七一”建党节等节点开展文艺汇演、趣味运动会、知识竞赛等特色活动</w:t>
      </w:r>
      <w:r>
        <w:rPr>
          <w:rFonts w:hint="eastAsia" w:ascii="仿宋" w:hAnsi="仿宋" w:eastAsia="仿宋" w:cs="仿宋"/>
          <w:b w:val="0"/>
          <w:bCs/>
          <w:color w:val="auto"/>
          <w:sz w:val="32"/>
          <w:szCs w:val="32"/>
          <w:highlight w:val="none"/>
          <w:lang w:val="en-US" w:eastAsia="zh-CN"/>
        </w:rPr>
        <w:t>10余次，为4名老党员颁发“光荣在党50年”纪念章。</w:t>
      </w:r>
      <w:r>
        <w:rPr>
          <w:rFonts w:hint="eastAsia" w:ascii="仿宋" w:hAnsi="仿宋" w:eastAsia="仿宋" w:cs="仿宋"/>
          <w:b/>
          <w:bCs w:val="0"/>
          <w:color w:val="auto"/>
          <w:sz w:val="32"/>
          <w:szCs w:val="32"/>
          <w:highlight w:val="none"/>
          <w:lang w:val="en-US" w:eastAsia="zh-CN"/>
        </w:rPr>
        <w:t>三是</w:t>
      </w:r>
      <w:r>
        <w:rPr>
          <w:rFonts w:hint="eastAsia" w:ascii="仿宋" w:hAnsi="仿宋" w:eastAsia="仿宋" w:cs="仿宋"/>
          <w:b w:val="0"/>
          <w:bCs/>
          <w:color w:val="auto"/>
          <w:sz w:val="32"/>
          <w:szCs w:val="32"/>
          <w:highlight w:val="none"/>
          <w:lang w:val="en-US" w:eastAsia="zh-CN"/>
        </w:rPr>
        <w:t>深入学习贯彻党的二十大精神。</w:t>
      </w:r>
      <w:r>
        <w:rPr>
          <w:rFonts w:hint="eastAsia" w:ascii="仿宋" w:hAnsi="仿宋" w:eastAsia="仿宋" w:cs="仿宋"/>
          <w:color w:val="auto"/>
          <w:sz w:val="32"/>
          <w:szCs w:val="32"/>
          <w:lang w:val="en-US" w:eastAsia="zh-CN"/>
        </w:rPr>
        <w:t>完善街道理论中心组学习计划，</w:t>
      </w:r>
      <w:r>
        <w:rPr>
          <w:rFonts w:hint="eastAsia" w:ascii="仿宋" w:hAnsi="仿宋" w:eastAsia="仿宋" w:cs="仿宋"/>
          <w:color w:val="auto"/>
          <w:sz w:val="32"/>
          <w:szCs w:val="32"/>
          <w:lang w:eastAsia="zh-CN"/>
        </w:rPr>
        <w:t>利用每周三下午时间进行集中学习，</w:t>
      </w:r>
      <w:r>
        <w:rPr>
          <w:rFonts w:hint="eastAsia" w:ascii="仿宋" w:hAnsi="仿宋" w:eastAsia="仿宋" w:cs="仿宋"/>
          <w:b w:val="0"/>
          <w:bCs/>
          <w:color w:val="auto"/>
          <w:sz w:val="32"/>
          <w:szCs w:val="32"/>
          <w:lang w:eastAsia="zh-CN"/>
        </w:rPr>
        <w:t>充分利用学习强国、街道微信公众平台等网络资源，推送学习内容，丰富辖区流动党员、离退休干部党员、行动不便党员的业余生活，</w:t>
      </w:r>
      <w:r>
        <w:rPr>
          <w:rFonts w:hint="eastAsia" w:ascii="仿宋" w:hAnsi="仿宋" w:eastAsia="仿宋" w:cs="仿宋"/>
          <w:color w:val="auto"/>
          <w:kern w:val="0"/>
          <w:sz w:val="32"/>
          <w:szCs w:val="32"/>
          <w:lang w:val="en-US" w:eastAsia="zh-CN" w:bidi="ar"/>
        </w:rPr>
        <w:t>目前，共开展理论中心组学习10次，集中学习24次，书记讲党课</w:t>
      </w:r>
      <w:r>
        <w:rPr>
          <w:rFonts w:hint="default" w:ascii="Times New Roman" w:hAnsi="Times New Roman" w:eastAsia="仿宋" w:cs="Times New Roman"/>
          <w:color w:val="auto"/>
          <w:kern w:val="0"/>
          <w:sz w:val="32"/>
          <w:szCs w:val="32"/>
          <w:lang w:val="en-US" w:eastAsia="zh-CN" w:bidi="ar"/>
        </w:rPr>
        <w:t>2</w:t>
      </w:r>
      <w:r>
        <w:rPr>
          <w:rFonts w:hint="eastAsia" w:ascii="仿宋" w:hAnsi="仿宋" w:eastAsia="仿宋" w:cs="仿宋"/>
          <w:color w:val="auto"/>
          <w:kern w:val="0"/>
          <w:sz w:val="32"/>
          <w:szCs w:val="32"/>
          <w:lang w:val="en-US" w:eastAsia="zh-CN" w:bidi="ar"/>
        </w:rPr>
        <w:t>次，专题研讨</w:t>
      </w:r>
      <w:r>
        <w:rPr>
          <w:rFonts w:hint="default" w:ascii="Times New Roman" w:hAnsi="Times New Roman" w:eastAsia="仿宋" w:cs="Times New Roman"/>
          <w:color w:val="auto"/>
          <w:kern w:val="0"/>
          <w:sz w:val="32"/>
          <w:szCs w:val="32"/>
          <w:lang w:val="en-US" w:eastAsia="zh-CN" w:bidi="ar"/>
        </w:rPr>
        <w:t>2</w:t>
      </w:r>
      <w:r>
        <w:rPr>
          <w:rFonts w:hint="eastAsia" w:ascii="仿宋" w:hAnsi="仿宋" w:eastAsia="仿宋" w:cs="仿宋"/>
          <w:color w:val="auto"/>
          <w:kern w:val="0"/>
          <w:sz w:val="32"/>
          <w:szCs w:val="32"/>
          <w:lang w:val="en-US" w:eastAsia="zh-CN" w:bidi="ar"/>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auto"/>
          <w:sz w:val="32"/>
          <w:szCs w:val="32"/>
          <w:highlight w:val="none"/>
          <w:lang w:val="en-US" w:eastAsia="zh-CN"/>
        </w:rPr>
      </w:pPr>
      <w:r>
        <w:rPr>
          <w:rFonts w:hint="eastAsia" w:ascii="楷体" w:hAnsi="楷体" w:eastAsia="楷体" w:cs="楷体"/>
          <w:b/>
          <w:bCs/>
          <w:color w:val="auto"/>
          <w:sz w:val="32"/>
          <w:szCs w:val="32"/>
          <w:lang w:val="en-US" w:eastAsia="zh-CN"/>
        </w:rPr>
        <w:t>2.做好党群服务中心体系功能提升。</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highlight w:val="none"/>
          <w:lang w:val="en-US" w:eastAsia="zh-CN"/>
        </w:rPr>
        <w:t>开展街道社区党群服务中心提质升级情况“回头看”大排查，深入推动“五个三”标准高质量落地，</w:t>
      </w:r>
      <w:r>
        <w:rPr>
          <w:rFonts w:hint="eastAsia" w:ascii="仿宋_GB2312" w:hAnsi="Times New Roman" w:eastAsia="仿宋_GB2312"/>
          <w:color w:val="auto"/>
          <w:sz w:val="32"/>
          <w:szCs w:val="32"/>
          <w:lang w:eastAsia="zh-CN"/>
        </w:rPr>
        <w:t>制定《社区网格准入事项清单》，并向社会公布，</w:t>
      </w:r>
      <w:r>
        <w:rPr>
          <w:rFonts w:hint="eastAsia" w:ascii="仿宋_GB2312" w:hAnsi="Times New Roman" w:eastAsia="仿宋_GB2312"/>
          <w:color w:val="auto"/>
          <w:sz w:val="32"/>
          <w:szCs w:val="32"/>
        </w:rPr>
        <w:t>推进党建、政务、服务网络“多网合一”，把分散的信息系统整合起来，做到问题诉求及时上报、信息平台有序分办、相关</w:t>
      </w:r>
      <w:r>
        <w:rPr>
          <w:rFonts w:hint="eastAsia" w:ascii="仿宋_GB2312" w:hAnsi="Times New Roman" w:eastAsia="仿宋_GB2312"/>
          <w:color w:val="auto"/>
          <w:sz w:val="32"/>
          <w:szCs w:val="32"/>
          <w:lang w:eastAsia="zh-CN"/>
        </w:rPr>
        <w:t>事项</w:t>
      </w:r>
      <w:r>
        <w:rPr>
          <w:rFonts w:hint="eastAsia" w:ascii="仿宋_GB2312" w:hAnsi="Times New Roman" w:eastAsia="仿宋_GB2312"/>
          <w:color w:val="auto"/>
          <w:sz w:val="32"/>
          <w:szCs w:val="32"/>
        </w:rPr>
        <w:t>限时办结反馈，让群众享受便捷高效的线上线下服务。</w:t>
      </w:r>
      <w:r>
        <w:rPr>
          <w:rFonts w:hint="eastAsia" w:ascii="仿宋" w:hAnsi="仿宋" w:eastAsia="仿宋" w:cs="仿宋"/>
          <w:color w:val="auto"/>
          <w:sz w:val="32"/>
          <w:szCs w:val="32"/>
          <w:highlight w:val="none"/>
          <w:lang w:val="en-US" w:eastAsia="zh-CN"/>
        </w:rPr>
        <w:t>实现党群服务阵地从“建好”向“用优”的转变。</w:t>
      </w:r>
      <w:r>
        <w:rPr>
          <w:rFonts w:hint="eastAsia" w:ascii="仿宋" w:hAnsi="仿宋" w:eastAsia="仿宋" w:cs="仿宋"/>
          <w:b/>
          <w:bCs/>
          <w:color w:val="auto"/>
          <w:sz w:val="32"/>
          <w:szCs w:val="32"/>
          <w:highlight w:val="none"/>
          <w:lang w:val="en-US" w:eastAsia="zh-CN"/>
        </w:rPr>
        <w:t>二是</w:t>
      </w:r>
      <w:r>
        <w:rPr>
          <w:rFonts w:hint="eastAsia" w:ascii="仿宋" w:hAnsi="仿宋" w:eastAsia="仿宋" w:cs="仿宋"/>
          <w:b w:val="0"/>
          <w:bCs w:val="0"/>
          <w:color w:val="auto"/>
          <w:sz w:val="32"/>
          <w:szCs w:val="32"/>
        </w:rPr>
        <w:t>全面深化社区网格化管理。</w:t>
      </w:r>
      <w:r>
        <w:rPr>
          <w:rFonts w:hint="eastAsia" w:ascii="仿宋" w:hAnsi="仿宋" w:eastAsia="仿宋" w:cs="仿宋"/>
          <w:color w:val="auto"/>
          <w:sz w:val="32"/>
          <w:szCs w:val="32"/>
          <w:highlight w:val="none"/>
          <w:lang w:val="en-US" w:eastAsia="zh-CN"/>
        </w:rPr>
        <w:t>落实自治区《北疆红色网格治理服务工作指南（试行）》要求，调整优化网格划分，进一步加强网格员队伍建设，</w:t>
      </w:r>
      <w:r>
        <w:rPr>
          <w:rFonts w:hint="eastAsia" w:ascii="仿宋" w:hAnsi="仿宋" w:eastAsia="仿宋" w:cs="仿宋"/>
          <w:color w:val="auto"/>
          <w:sz w:val="32"/>
          <w:szCs w:val="32"/>
          <w:highlight w:val="none"/>
        </w:rPr>
        <w:t>以网格治理为基础，多方联动为架构，多元共治为依托，科技智能为支撑，逐步探索实践基层治理途径和方法</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上半年，</w:t>
      </w:r>
      <w:r>
        <w:rPr>
          <w:rFonts w:hint="eastAsia" w:ascii="仿宋_GB2312" w:hAnsi="Times New Roman" w:eastAsia="仿宋_GB2312"/>
          <w:color w:val="auto"/>
          <w:sz w:val="32"/>
          <w:szCs w:val="32"/>
        </w:rPr>
        <w:t>完成了</w:t>
      </w:r>
      <w:r>
        <w:rPr>
          <w:rFonts w:hint="default" w:ascii="Times New Roman" w:hAnsi="Times New Roman" w:eastAsia="仿宋_GB2312" w:cs="Times New Roman"/>
          <w:color w:val="auto"/>
          <w:sz w:val="32"/>
          <w:szCs w:val="32"/>
        </w:rPr>
        <w:t>2</w:t>
      </w:r>
      <w:r>
        <w:rPr>
          <w:rFonts w:hint="eastAsia" w:ascii="仿宋_GB2312" w:hAnsi="Times New Roman" w:eastAsia="仿宋_GB2312"/>
          <w:color w:val="auto"/>
          <w:sz w:val="32"/>
          <w:szCs w:val="32"/>
        </w:rPr>
        <w:t>个城市社区的网格整合工作，</w:t>
      </w:r>
      <w:r>
        <w:rPr>
          <w:rFonts w:hint="eastAsia" w:ascii="仿宋_GB2312" w:hAnsi="Times New Roman" w:eastAsia="仿宋_GB2312"/>
          <w:color w:val="auto"/>
          <w:sz w:val="32"/>
          <w:szCs w:val="32"/>
          <w:lang w:val="en-US" w:eastAsia="zh-CN"/>
        </w:rPr>
        <w:t>配备专职网格员</w:t>
      </w:r>
      <w:r>
        <w:rPr>
          <w:rFonts w:hint="default" w:ascii="Times New Roman" w:hAnsi="Times New Roman" w:eastAsia="仿宋_GB2312" w:cs="Times New Roman"/>
          <w:color w:val="auto"/>
          <w:sz w:val="32"/>
          <w:szCs w:val="32"/>
          <w:lang w:val="en-US" w:eastAsia="zh-CN"/>
        </w:rPr>
        <w:t>12</w:t>
      </w:r>
      <w:r>
        <w:rPr>
          <w:rFonts w:hint="eastAsia" w:ascii="仿宋_GB2312" w:hAnsi="Times New Roman" w:eastAsia="仿宋_GB2312"/>
          <w:color w:val="auto"/>
          <w:sz w:val="32"/>
          <w:szCs w:val="32"/>
          <w:lang w:val="en-US" w:eastAsia="zh-CN"/>
        </w:rPr>
        <w:t>名，兼职网格员</w:t>
      </w:r>
      <w:r>
        <w:rPr>
          <w:rFonts w:hint="default" w:ascii="Times New Roman" w:hAnsi="Times New Roman" w:eastAsia="仿宋_GB2312" w:cs="Times New Roman"/>
          <w:color w:val="auto"/>
          <w:sz w:val="32"/>
          <w:szCs w:val="32"/>
          <w:lang w:val="en-US" w:eastAsia="zh-CN"/>
        </w:rPr>
        <w:t>36</w:t>
      </w:r>
      <w:r>
        <w:rPr>
          <w:rFonts w:hint="eastAsia" w:ascii="仿宋_GB2312" w:hAnsi="Times New Roman" w:eastAsia="仿宋_GB2312"/>
          <w:color w:val="auto"/>
          <w:sz w:val="32"/>
          <w:szCs w:val="32"/>
          <w:lang w:val="en-US" w:eastAsia="zh-CN"/>
        </w:rPr>
        <w:t>名。</w:t>
      </w:r>
      <w:r>
        <w:rPr>
          <w:rFonts w:hint="eastAsia" w:ascii="仿宋_GB2312" w:hAnsi="Times New Roman" w:eastAsia="仿宋_GB2312"/>
          <w:b/>
          <w:bCs/>
          <w:color w:val="auto"/>
          <w:sz w:val="32"/>
          <w:szCs w:val="32"/>
          <w:lang w:val="en-US" w:eastAsia="zh-CN"/>
        </w:rPr>
        <w:t>三是</w:t>
      </w:r>
      <w:r>
        <w:rPr>
          <w:rFonts w:hint="eastAsia" w:ascii="仿宋_GB2312" w:hAnsi="Times New Roman" w:eastAsia="仿宋_GB2312"/>
          <w:sz w:val="32"/>
          <w:szCs w:val="32"/>
          <w:lang w:eastAsia="zh-CN"/>
        </w:rPr>
        <w:t>深入推进“双报到双服务双报告”工作，</w:t>
      </w:r>
      <w:r>
        <w:rPr>
          <w:rFonts w:hint="eastAsia" w:ascii="仿宋" w:hAnsi="仿宋" w:eastAsia="仿宋" w:cs="仿宋"/>
          <w:b w:val="0"/>
          <w:bCs/>
          <w:color w:val="auto"/>
          <w:sz w:val="32"/>
          <w:szCs w:val="32"/>
          <w:highlight w:val="none"/>
          <w:lang w:eastAsia="zh-CN"/>
        </w:rPr>
        <w:t>积极主动对接市级、开发区级包联单位及共驻共建单位，</w:t>
      </w:r>
      <w:r>
        <w:rPr>
          <w:rFonts w:hint="eastAsia" w:ascii="仿宋" w:hAnsi="仿宋" w:eastAsia="仿宋" w:cs="仿宋"/>
          <w:b w:val="0"/>
          <w:bCs w:val="0"/>
          <w:color w:val="auto"/>
          <w:sz w:val="32"/>
          <w:szCs w:val="32"/>
          <w:highlight w:val="none"/>
          <w:lang w:eastAsia="zh-CN"/>
        </w:rPr>
        <w:t>链接各方资源共同开展社会服务，</w:t>
      </w:r>
      <w:r>
        <w:rPr>
          <w:rFonts w:hint="eastAsia" w:ascii="仿宋" w:hAnsi="仿宋" w:eastAsia="仿宋" w:cs="仿宋"/>
          <w:b w:val="0"/>
          <w:bCs/>
          <w:color w:val="auto"/>
          <w:sz w:val="32"/>
          <w:szCs w:val="32"/>
          <w:highlight w:val="none"/>
          <w:lang w:val="en-US" w:eastAsia="zh-CN"/>
        </w:rPr>
        <w:t>如与辽河卫生院卫生、康复理疗的相关服务，蒙东情家政公司为辖区居民提供各类培训、职业介绍、用工介绍等服务，与九中、电厂、派出所、应急局等单位共同开展志愿服务、环境整治、普法宣传等相关活动30余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eastAsia="zh-CN"/>
        </w:rPr>
      </w:pPr>
      <w:r>
        <w:rPr>
          <w:rFonts w:hint="eastAsia" w:ascii="楷体" w:hAnsi="楷体" w:eastAsia="楷体" w:cs="楷体"/>
          <w:b/>
          <w:bCs/>
          <w:color w:val="auto"/>
          <w:sz w:val="32"/>
          <w:szCs w:val="32"/>
          <w:lang w:val="en-US" w:eastAsia="zh-CN"/>
        </w:rPr>
        <w:t>3.牢牢掌握党对意识形态工作的领导权。</w:t>
      </w:r>
      <w:r>
        <w:rPr>
          <w:rFonts w:hint="eastAsia" w:ascii="仿宋" w:hAnsi="仿宋" w:eastAsia="仿宋" w:cs="仿宋"/>
          <w:b/>
          <w:bCs/>
          <w:color w:val="auto"/>
          <w:sz w:val="32"/>
          <w:szCs w:val="32"/>
          <w:lang w:eastAsia="zh-CN"/>
        </w:rPr>
        <w:t>一是</w:t>
      </w:r>
      <w:r>
        <w:rPr>
          <w:rFonts w:hint="eastAsia" w:ascii="仿宋" w:hAnsi="仿宋" w:eastAsia="仿宋" w:cs="仿宋"/>
          <w:color w:val="auto"/>
          <w:sz w:val="32"/>
          <w:szCs w:val="32"/>
          <w:lang w:val="en-US" w:eastAsia="zh-CN"/>
        </w:rPr>
        <w:t>全方位压紧压实责任，按实际情况调整意识形态工作领导小组，上半年共召开意识形态部署会、分析研判会议4次；</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eastAsia="zh-CN"/>
        </w:rPr>
        <w:t>做好网络舆论管理，掌控网络意识形态主导权，建立网评员队伍，设置</w:t>
      </w:r>
      <w:r>
        <w:rPr>
          <w:rFonts w:hint="eastAsia" w:ascii="仿宋_GB2312" w:hAnsi="Times New Roman" w:eastAsia="仿宋_GB2312"/>
          <w:color w:val="auto"/>
          <w:sz w:val="32"/>
          <w:szCs w:val="32"/>
          <w:lang w:val="en-US" w:eastAsia="zh-CN"/>
        </w:rPr>
        <w:t>自治区骑兵队员</w:t>
      </w:r>
      <w:r>
        <w:rPr>
          <w:rFonts w:hint="default" w:ascii="Times New Roman" w:hAnsi="Times New Roman" w:eastAsia="仿宋_GB2312" w:cs="Times New Roman"/>
          <w:color w:val="auto"/>
          <w:sz w:val="32"/>
          <w:szCs w:val="32"/>
          <w:lang w:val="en-US" w:eastAsia="zh-CN"/>
        </w:rPr>
        <w:t>1</w:t>
      </w:r>
      <w:r>
        <w:rPr>
          <w:rFonts w:hint="eastAsia" w:ascii="仿宋_GB2312" w:hAnsi="Times New Roman" w:eastAsia="仿宋_GB2312"/>
          <w:color w:val="auto"/>
          <w:sz w:val="32"/>
          <w:szCs w:val="32"/>
          <w:lang w:val="en-US" w:eastAsia="zh-CN"/>
        </w:rPr>
        <w:t>人，</w:t>
      </w:r>
      <w:r>
        <w:rPr>
          <w:rFonts w:hint="eastAsia" w:ascii="仿宋" w:hAnsi="仿宋" w:eastAsia="仿宋" w:cs="仿宋"/>
          <w:color w:val="auto"/>
          <w:sz w:val="32"/>
          <w:szCs w:val="32"/>
          <w:lang w:eastAsia="zh-CN"/>
        </w:rPr>
        <w:t>主站网评员</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人，</w:t>
      </w:r>
      <w:r>
        <w:rPr>
          <w:rFonts w:hint="eastAsia" w:ascii="仿宋_GB2312" w:hAnsi="Times New Roman" w:eastAsia="仿宋_GB2312"/>
          <w:color w:val="auto"/>
          <w:sz w:val="32"/>
          <w:szCs w:val="32"/>
          <w:lang w:val="en-US" w:eastAsia="zh-CN"/>
        </w:rPr>
        <w:t>常规队伍</w:t>
      </w:r>
      <w:r>
        <w:rPr>
          <w:rFonts w:hint="default" w:ascii="Times New Roman" w:hAnsi="Times New Roman" w:eastAsia="仿宋_GB2312" w:cs="Times New Roman"/>
          <w:color w:val="auto"/>
          <w:sz w:val="32"/>
          <w:szCs w:val="32"/>
          <w:lang w:val="en-US" w:eastAsia="zh-CN"/>
        </w:rPr>
        <w:t>6</w:t>
      </w:r>
      <w:r>
        <w:rPr>
          <w:rFonts w:hint="eastAsia" w:ascii="仿宋_GB2312" w:hAnsi="Times New Roman" w:eastAsia="仿宋_GB2312"/>
          <w:color w:val="auto"/>
          <w:sz w:val="32"/>
          <w:szCs w:val="32"/>
          <w:lang w:val="en-US" w:eastAsia="zh-CN"/>
        </w:rPr>
        <w:t>人</w:t>
      </w:r>
      <w:r>
        <w:rPr>
          <w:rFonts w:hint="eastAsia" w:ascii="仿宋" w:hAnsi="仿宋" w:eastAsia="仿宋" w:cs="仿宋"/>
          <w:color w:val="auto"/>
          <w:sz w:val="32"/>
          <w:szCs w:val="32"/>
          <w:lang w:eastAsia="zh-CN"/>
        </w:rPr>
        <w:t>，密切关注涉及本辖区的舆情动态，年内无网络舆情发生；</w:t>
      </w:r>
      <w:r>
        <w:rPr>
          <w:rFonts w:hint="eastAsia" w:ascii="仿宋" w:hAnsi="仿宋" w:eastAsia="仿宋" w:cs="仿宋"/>
          <w:b/>
          <w:bCs/>
          <w:color w:val="auto"/>
          <w:sz w:val="32"/>
          <w:szCs w:val="32"/>
          <w:lang w:eastAsia="zh-CN"/>
        </w:rPr>
        <w:t>三是</w:t>
      </w:r>
      <w:r>
        <w:rPr>
          <w:rFonts w:hint="eastAsia" w:ascii="仿宋" w:hAnsi="仿宋" w:eastAsia="仿宋" w:cs="仿宋"/>
          <w:color w:val="auto"/>
          <w:sz w:val="32"/>
          <w:szCs w:val="32"/>
          <w:lang w:val="en-US" w:eastAsia="zh-CN"/>
        </w:rPr>
        <w:t>重视外宣工作，升级改版街道微信公众号，及时收集辖区各类活动信息并及时上报，保证信息宣传实效性，</w:t>
      </w:r>
      <w:r>
        <w:rPr>
          <w:rFonts w:hint="eastAsia" w:ascii="仿宋" w:hAnsi="仿宋" w:eastAsia="仿宋" w:cs="仿宋"/>
          <w:color w:val="auto"/>
          <w:sz w:val="32"/>
          <w:szCs w:val="32"/>
          <w:lang w:eastAsia="zh-CN"/>
        </w:rPr>
        <w:t>目前上报信息</w:t>
      </w:r>
      <w:r>
        <w:rPr>
          <w:rFonts w:hint="eastAsia" w:ascii="仿宋" w:hAnsi="仿宋" w:eastAsia="仿宋" w:cs="仿宋"/>
          <w:color w:val="auto"/>
          <w:sz w:val="32"/>
          <w:szCs w:val="32"/>
          <w:lang w:val="en-US" w:eastAsia="zh-CN"/>
        </w:rPr>
        <w:t>210余篇，开发区</w:t>
      </w:r>
      <w:r>
        <w:rPr>
          <w:rFonts w:hint="eastAsia" w:ascii="仿宋" w:hAnsi="仿宋" w:eastAsia="仿宋" w:cs="仿宋"/>
          <w:color w:val="auto"/>
          <w:sz w:val="32"/>
          <w:szCs w:val="32"/>
          <w:lang w:eastAsia="zh-CN"/>
        </w:rPr>
        <w:t>微信公众平台累计发布信息</w:t>
      </w:r>
      <w:r>
        <w:rPr>
          <w:rFonts w:hint="eastAsia" w:ascii="仿宋" w:hAnsi="仿宋" w:eastAsia="仿宋" w:cs="仿宋"/>
          <w:color w:val="auto"/>
          <w:sz w:val="32"/>
          <w:szCs w:val="32"/>
          <w:lang w:val="en-US" w:eastAsia="zh-CN"/>
        </w:rPr>
        <w:t>50余</w:t>
      </w:r>
      <w:r>
        <w:rPr>
          <w:rFonts w:hint="eastAsia" w:ascii="仿宋" w:hAnsi="仿宋" w:eastAsia="仿宋" w:cs="仿宋"/>
          <w:color w:val="auto"/>
          <w:sz w:val="32"/>
          <w:szCs w:val="32"/>
          <w:lang w:eastAsia="zh-CN"/>
        </w:rPr>
        <w:t>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val="0"/>
          <w:color w:val="auto"/>
          <w:sz w:val="32"/>
          <w:szCs w:val="32"/>
          <w:lang w:val="en-US" w:eastAsia="zh-CN"/>
        </w:rPr>
        <w:t>4.做实民族团结进步工作。</w:t>
      </w:r>
      <w:r>
        <w:rPr>
          <w:rFonts w:hint="eastAsia" w:ascii="仿宋" w:hAnsi="仿宋" w:eastAsia="仿宋" w:cs="仿宋"/>
          <w:b/>
          <w:bCs w:val="0"/>
          <w:color w:val="auto"/>
          <w:sz w:val="32"/>
          <w:szCs w:val="32"/>
          <w:highlight w:val="none"/>
          <w:lang w:val="en-US" w:eastAsia="zh-CN"/>
        </w:rPr>
        <w:t>一</w:t>
      </w:r>
      <w:r>
        <w:rPr>
          <w:rFonts w:hint="eastAsia" w:ascii="仿宋" w:hAnsi="仿宋" w:eastAsia="仿宋" w:cs="仿宋"/>
          <w:b/>
          <w:bCs w:val="0"/>
          <w:color w:val="auto"/>
          <w:sz w:val="32"/>
          <w:szCs w:val="32"/>
          <w:lang w:val="en-US" w:eastAsia="zh-CN"/>
        </w:rPr>
        <w:t>是</w:t>
      </w:r>
      <w:r>
        <w:rPr>
          <w:rFonts w:hint="eastAsia" w:ascii="仿宋" w:hAnsi="仿宋" w:eastAsia="仿宋" w:cs="仿宋"/>
          <w:b w:val="0"/>
          <w:bCs/>
          <w:color w:val="auto"/>
          <w:sz w:val="32"/>
          <w:szCs w:val="32"/>
          <w:lang w:val="en-US" w:eastAsia="zh-CN"/>
        </w:rPr>
        <w:t>将民族工作纳入街道年初工作计划并制定统战工作要点，根据工作实际，对统战、民族工作进行安排部署，同时对班子成员分工进行调整，落实民族工作街道、社区两级责任制。</w:t>
      </w:r>
      <w:r>
        <w:rPr>
          <w:rFonts w:hint="eastAsia" w:ascii="仿宋" w:hAnsi="仿宋" w:eastAsia="仿宋" w:cs="仿宋"/>
          <w:b/>
          <w:bCs w:val="0"/>
          <w:color w:val="auto"/>
          <w:sz w:val="32"/>
          <w:szCs w:val="32"/>
          <w:lang w:val="en-US" w:eastAsia="zh-CN"/>
        </w:rPr>
        <w:t>二是</w:t>
      </w:r>
      <w:r>
        <w:rPr>
          <w:rFonts w:hint="eastAsia" w:ascii="仿宋" w:hAnsi="仿宋" w:eastAsia="仿宋" w:cs="仿宋"/>
          <w:b w:val="0"/>
          <w:bCs/>
          <w:color w:val="auto"/>
          <w:sz w:val="32"/>
          <w:szCs w:val="32"/>
          <w:lang w:eastAsia="zh-CN"/>
        </w:rPr>
        <w:t>将习近平总书记关于民族工作重要讲话精神等理论政策列为中心组学习内容，集中组织开展学习并组织专题研讨，截至目前共专题学习民族工作内容</w:t>
      </w:r>
      <w:r>
        <w:rPr>
          <w:rFonts w:hint="eastAsia" w:ascii="仿宋" w:hAnsi="仿宋" w:eastAsia="仿宋" w:cs="仿宋"/>
          <w:b w:val="0"/>
          <w:bCs/>
          <w:color w:val="auto"/>
          <w:sz w:val="32"/>
          <w:szCs w:val="32"/>
          <w:lang w:val="en-US" w:eastAsia="zh-CN"/>
        </w:rPr>
        <w:t>2次。</w:t>
      </w:r>
      <w:r>
        <w:rPr>
          <w:rFonts w:hint="eastAsia" w:ascii="仿宋" w:hAnsi="仿宋" w:eastAsia="仿宋" w:cs="仿宋"/>
          <w:b/>
          <w:bCs w:val="0"/>
          <w:color w:val="auto"/>
          <w:sz w:val="32"/>
          <w:szCs w:val="32"/>
          <w:lang w:eastAsia="zh-CN"/>
        </w:rPr>
        <w:t>三是</w:t>
      </w:r>
      <w:r>
        <w:rPr>
          <w:rFonts w:hint="eastAsia" w:ascii="仿宋" w:hAnsi="仿宋" w:eastAsia="仿宋" w:cs="仿宋"/>
          <w:b w:val="0"/>
          <w:bCs/>
          <w:color w:val="auto"/>
          <w:sz w:val="32"/>
          <w:szCs w:val="32"/>
          <w:lang w:eastAsia="zh-CN"/>
        </w:rPr>
        <w:t>结合“民族团结一家亲”活动，对辖区困难家庭进行摸底，在春节、七一等节重要节点，对其进行慰问，以实际行动提升群众幸福感、获得感。同时，以“民族团结政策宣传月”活动为契机，在街道微信公众平台开设专题专栏，营造浓厚的宣传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5.重视</w:t>
      </w:r>
      <w:r>
        <w:rPr>
          <w:rFonts w:hint="eastAsia" w:ascii="仿宋" w:hAnsi="仿宋" w:eastAsia="仿宋" w:cs="仿宋"/>
          <w:b/>
          <w:bCs/>
          <w:color w:val="auto"/>
          <w:sz w:val="32"/>
          <w:szCs w:val="32"/>
        </w:rPr>
        <w:t>廉洁教育，推进党风廉政建设</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一是</w:t>
      </w:r>
      <w:r>
        <w:rPr>
          <w:rFonts w:hint="eastAsia" w:ascii="仿宋" w:hAnsi="仿宋" w:eastAsia="仿宋" w:cs="仿宋"/>
          <w:b w:val="0"/>
          <w:bCs w:val="0"/>
          <w:color w:val="auto"/>
          <w:sz w:val="32"/>
          <w:szCs w:val="32"/>
        </w:rPr>
        <w:t>全面压实“两个责任”。</w:t>
      </w:r>
      <w:r>
        <w:rPr>
          <w:rFonts w:hint="eastAsia" w:ascii="仿宋" w:hAnsi="仿宋" w:eastAsia="仿宋" w:cs="仿宋"/>
          <w:b w:val="0"/>
          <w:bCs w:val="0"/>
          <w:color w:val="auto"/>
          <w:sz w:val="32"/>
          <w:szCs w:val="32"/>
          <w:lang w:eastAsia="zh-CN"/>
        </w:rPr>
        <w:t>召开</w:t>
      </w:r>
      <w:r>
        <w:rPr>
          <w:rFonts w:hint="eastAsia" w:ascii="仿宋" w:hAnsi="仿宋" w:eastAsia="仿宋" w:cs="仿宋"/>
          <w:color w:val="auto"/>
          <w:sz w:val="32"/>
          <w:szCs w:val="32"/>
          <w:lang w:val="en-US" w:eastAsia="zh-CN"/>
        </w:rPr>
        <w:t>党风廉政建设会议1次，对全年党风廉政建设工作进行了安排部署，完善了《全面从严治党责任清单》，</w:t>
      </w:r>
      <w:r>
        <w:rPr>
          <w:rFonts w:hint="eastAsia" w:ascii="仿宋" w:hAnsi="仿宋" w:eastAsia="仿宋" w:cs="仿宋"/>
          <w:b w:val="0"/>
          <w:bCs w:val="0"/>
          <w:color w:val="auto"/>
          <w:sz w:val="32"/>
          <w:szCs w:val="32"/>
          <w:lang w:val="en-US" w:eastAsia="zh-CN"/>
        </w:rPr>
        <w:t>进一步将</w:t>
      </w:r>
      <w:r>
        <w:rPr>
          <w:rFonts w:hint="eastAsia" w:ascii="仿宋" w:hAnsi="仿宋" w:eastAsia="仿宋" w:cs="仿宋"/>
          <w:b w:val="0"/>
          <w:bCs w:val="0"/>
          <w:color w:val="auto"/>
          <w:sz w:val="32"/>
          <w:szCs w:val="32"/>
        </w:rPr>
        <w:t>廉政建设责任进行分解细化，落实责任到人</w:t>
      </w:r>
      <w:r>
        <w:rPr>
          <w:rFonts w:hint="eastAsia" w:ascii="仿宋" w:hAnsi="仿宋" w:eastAsia="仿宋" w:cs="仿宋"/>
          <w:b w:val="0"/>
          <w:bCs w:val="0"/>
          <w:color w:val="auto"/>
          <w:sz w:val="32"/>
          <w:szCs w:val="32"/>
          <w:lang w:eastAsia="zh-CN"/>
        </w:rPr>
        <w:t>；</w:t>
      </w:r>
      <w:r>
        <w:rPr>
          <w:rFonts w:hint="eastAsia" w:ascii="仿宋" w:hAnsi="仿宋" w:eastAsia="仿宋" w:cs="仿宋"/>
          <w:b/>
          <w:bCs/>
          <w:color w:val="auto"/>
          <w:sz w:val="32"/>
          <w:szCs w:val="32"/>
          <w:lang w:eastAsia="zh-CN"/>
        </w:rPr>
        <w:t>二是</w:t>
      </w:r>
      <w:r>
        <w:rPr>
          <w:rFonts w:hint="eastAsia" w:ascii="仿宋" w:hAnsi="仿宋" w:eastAsia="仿宋" w:cs="仿宋"/>
          <w:b w:val="0"/>
          <w:bCs w:val="0"/>
          <w:color w:val="auto"/>
          <w:sz w:val="32"/>
          <w:szCs w:val="32"/>
          <w:lang w:eastAsia="zh-CN"/>
        </w:rPr>
        <w:t>扎实开展“三务”公开工作，指定专人负责公开内容的更新和公开栏的维护，</w:t>
      </w:r>
      <w:r>
        <w:rPr>
          <w:rFonts w:hint="eastAsia" w:ascii="仿宋" w:hAnsi="仿宋" w:eastAsia="仿宋" w:cs="仿宋"/>
          <w:b w:val="0"/>
          <w:bCs w:val="0"/>
          <w:color w:val="auto"/>
          <w:sz w:val="32"/>
          <w:szCs w:val="32"/>
          <w:lang w:val="en-US" w:eastAsia="zh-CN"/>
        </w:rPr>
        <w:t>采取公示板、线上公开的方式向社会公布；</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eastAsia="zh-CN"/>
        </w:rPr>
        <w:t>重视警示教育，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color w:val="auto"/>
          <w:lang w:val="en-US" w:eastAsia="zh-CN"/>
        </w:rPr>
      </w:pPr>
      <w:r>
        <w:rPr>
          <w:rFonts w:hint="eastAsia" w:ascii="方正仿宋简体" w:hAnsi="方正仿宋简体" w:eastAsia="方正仿宋简体" w:cs="方正仿宋简体"/>
          <w:color w:val="auto"/>
          <w:sz w:val="32"/>
          <w:szCs w:val="32"/>
          <w:lang w:eastAsia="zh-CN"/>
        </w:rPr>
        <w:t>观看《围猎》《扣好廉洁从政的第一粒“扣子”》等警示教育片</w:t>
      </w:r>
      <w:r>
        <w:rPr>
          <w:rFonts w:hint="eastAsia" w:ascii="方正仿宋简体" w:hAnsi="方正仿宋简体" w:eastAsia="方正仿宋简体" w:cs="方正仿宋简体"/>
          <w:color w:val="auto"/>
          <w:sz w:val="32"/>
          <w:szCs w:val="32"/>
          <w:lang w:val="en-US" w:eastAsia="zh-CN"/>
        </w:rPr>
        <w:t>3次，</w:t>
      </w:r>
      <w:r>
        <w:rPr>
          <w:rFonts w:hint="eastAsia" w:ascii="仿宋" w:hAnsi="仿宋" w:eastAsia="仿宋" w:cs="仿宋"/>
          <w:b w:val="0"/>
          <w:bCs w:val="0"/>
          <w:color w:val="auto"/>
          <w:sz w:val="32"/>
          <w:szCs w:val="32"/>
        </w:rPr>
        <w:t>开展廉政谈话</w:t>
      </w:r>
      <w:r>
        <w:rPr>
          <w:rFonts w:hint="eastAsia" w:ascii="仿宋" w:hAnsi="仿宋" w:eastAsia="仿宋" w:cs="仿宋"/>
          <w:b w:val="0"/>
          <w:bCs w:val="0"/>
          <w:color w:val="auto"/>
          <w:sz w:val="32"/>
          <w:szCs w:val="32"/>
          <w:lang w:val="en-US" w:eastAsia="zh-CN"/>
        </w:rPr>
        <w:t>1次，30余人</w:t>
      </w:r>
      <w:r>
        <w:rPr>
          <w:rFonts w:hint="eastAsia" w:ascii="仿宋" w:hAnsi="仿宋" w:eastAsia="仿宋" w:cs="仿宋"/>
          <w:b w:val="0"/>
          <w:bCs w:val="0"/>
          <w:color w:val="auto"/>
          <w:sz w:val="32"/>
          <w:szCs w:val="32"/>
        </w:rPr>
        <w:t>次</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color w:val="auto"/>
          <w:lang w:val="en-US" w:eastAsia="zh-CN"/>
        </w:rPr>
      </w:pP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聚焦安民惠民，推动民生改善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1.提升服务水平，推动营商环境再优化。</w:t>
      </w:r>
      <w:r>
        <w:rPr>
          <w:rFonts w:hint="eastAsia" w:ascii="仿宋" w:hAnsi="仿宋" w:eastAsia="仿宋" w:cs="仿宋"/>
          <w:color w:val="auto"/>
          <w:sz w:val="32"/>
          <w:szCs w:val="32"/>
        </w:rPr>
        <w:t>聚焦服务</w:t>
      </w:r>
      <w:r>
        <w:rPr>
          <w:rFonts w:hint="eastAsia" w:ascii="仿宋" w:hAnsi="仿宋" w:eastAsia="仿宋" w:cs="仿宋"/>
          <w:color w:val="auto"/>
          <w:sz w:val="32"/>
          <w:szCs w:val="32"/>
          <w:lang w:eastAsia="zh-CN"/>
        </w:rPr>
        <w:t>辖区</w:t>
      </w:r>
      <w:r>
        <w:rPr>
          <w:rFonts w:hint="eastAsia" w:ascii="仿宋" w:hAnsi="仿宋" w:eastAsia="仿宋" w:cs="仿宋"/>
          <w:color w:val="auto"/>
          <w:sz w:val="32"/>
          <w:szCs w:val="32"/>
        </w:rPr>
        <w:t>企业群众“急难愁盼”问题，用看得见、摸得着的便民举措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提升企业群众获得感和满意度。</w:t>
      </w:r>
      <w:r>
        <w:rPr>
          <w:rFonts w:hint="eastAsia" w:ascii="仿宋" w:hAnsi="仿宋" w:eastAsia="仿宋" w:cs="仿宋"/>
          <w:b/>
          <w:bCs/>
          <w:color w:val="auto"/>
          <w:sz w:val="32"/>
          <w:szCs w:val="32"/>
          <w:lang w:eastAsia="zh-CN"/>
        </w:rPr>
        <w:t>一是</w:t>
      </w:r>
      <w:r>
        <w:rPr>
          <w:rFonts w:hint="eastAsia" w:ascii="仿宋" w:hAnsi="仿宋" w:eastAsia="仿宋" w:cs="仿宋"/>
          <w:b w:val="0"/>
          <w:bCs w:val="0"/>
          <w:color w:val="auto"/>
          <w:sz w:val="32"/>
          <w:szCs w:val="32"/>
          <w:lang w:val="en-US" w:eastAsia="zh-CN"/>
        </w:rPr>
        <w:t>科学设置街道、社区党群服务中心服务窗口，</w:t>
      </w:r>
      <w:r>
        <w:rPr>
          <w:rFonts w:hint="eastAsia" w:ascii="仿宋" w:hAnsi="仿宋" w:eastAsia="仿宋" w:cs="仿宋"/>
          <w:b w:val="0"/>
          <w:bCs w:val="0"/>
          <w:color w:val="auto"/>
          <w:kern w:val="2"/>
          <w:sz w:val="32"/>
          <w:szCs w:val="32"/>
          <w:lang w:val="en-US" w:eastAsia="zh-CN" w:bidi="ar-SA"/>
        </w:rPr>
        <w:t>完成街道、社区两级政务服务事项认领工作，半年来，累计为辖区居民企业群众办理事项380余件，</w:t>
      </w:r>
      <w:r>
        <w:rPr>
          <w:rFonts w:hint="eastAsia" w:ascii="仿宋" w:hAnsi="仿宋" w:eastAsia="仿宋" w:cs="仿宋"/>
          <w:b w:val="0"/>
          <w:bCs w:val="0"/>
          <w:color w:val="auto"/>
          <w:sz w:val="32"/>
          <w:szCs w:val="32"/>
        </w:rPr>
        <w:t>对于</w:t>
      </w:r>
      <w:r>
        <w:rPr>
          <w:rFonts w:hint="eastAsia" w:ascii="仿宋" w:hAnsi="仿宋" w:eastAsia="仿宋" w:cs="仿宋"/>
          <w:b w:val="0"/>
          <w:bCs w:val="0"/>
          <w:color w:val="auto"/>
          <w:sz w:val="32"/>
          <w:szCs w:val="32"/>
          <w:lang w:eastAsia="zh-CN"/>
        </w:rPr>
        <w:t>辖区</w:t>
      </w:r>
      <w:r>
        <w:rPr>
          <w:rFonts w:hint="eastAsia" w:ascii="仿宋" w:hAnsi="仿宋" w:eastAsia="仿宋" w:cs="仿宋"/>
          <w:b w:val="0"/>
          <w:bCs w:val="0"/>
          <w:color w:val="auto"/>
          <w:sz w:val="32"/>
          <w:szCs w:val="32"/>
        </w:rPr>
        <w:t>因老、弱、病、残等原因无法到现场办理事项的，工作人员无偿提供上门服务，</w:t>
      </w:r>
      <w:r>
        <w:rPr>
          <w:rFonts w:hint="eastAsia" w:ascii="仿宋" w:hAnsi="仿宋" w:eastAsia="仿宋" w:cs="仿宋"/>
          <w:b w:val="0"/>
          <w:bCs w:val="0"/>
          <w:color w:val="auto"/>
          <w:sz w:val="32"/>
          <w:szCs w:val="32"/>
          <w:lang w:eastAsia="zh-CN"/>
        </w:rPr>
        <w:t>共办理</w:t>
      </w:r>
      <w:r>
        <w:rPr>
          <w:rFonts w:hint="eastAsia" w:ascii="仿宋" w:hAnsi="仿宋" w:eastAsia="仿宋" w:cs="仿宋"/>
          <w:b w:val="0"/>
          <w:bCs w:val="0"/>
          <w:color w:val="auto"/>
          <w:sz w:val="32"/>
          <w:szCs w:val="32"/>
          <w:lang w:val="en-US" w:eastAsia="zh-CN"/>
        </w:rPr>
        <w:t>50余件，</w:t>
      </w:r>
      <w:r>
        <w:rPr>
          <w:rFonts w:hint="eastAsia" w:ascii="仿宋" w:hAnsi="仿宋" w:eastAsia="仿宋" w:cs="仿宋"/>
          <w:color w:val="auto"/>
          <w:sz w:val="32"/>
          <w:szCs w:val="32"/>
          <w:lang w:val="en-US" w:eastAsia="zh-CN"/>
        </w:rPr>
        <w:t>目前已受理</w:t>
      </w:r>
      <w:r>
        <w:rPr>
          <w:rFonts w:hint="default" w:ascii="Times New Roman" w:hAnsi="Times New Roman" w:eastAsia="仿宋" w:cs="Times New Roman"/>
          <w:color w:val="auto"/>
          <w:sz w:val="32"/>
          <w:szCs w:val="32"/>
          <w:lang w:val="en-US" w:eastAsia="zh-CN"/>
        </w:rPr>
        <w:t>12345</w:t>
      </w:r>
      <w:r>
        <w:rPr>
          <w:rFonts w:hint="eastAsia" w:ascii="仿宋" w:hAnsi="仿宋" w:eastAsia="仿宋" w:cs="仿宋"/>
          <w:color w:val="auto"/>
          <w:sz w:val="32"/>
          <w:szCs w:val="32"/>
          <w:lang w:val="en-US" w:eastAsia="zh-CN"/>
        </w:rPr>
        <w:t>政务服务便民热线</w:t>
      </w:r>
      <w:r>
        <w:rPr>
          <w:rFonts w:hint="default" w:ascii="Times New Roman" w:hAnsi="Times New Roman" w:eastAsia="仿宋" w:cs="Times New Roman"/>
          <w:color w:val="auto"/>
          <w:sz w:val="32"/>
          <w:szCs w:val="32"/>
          <w:lang w:val="en-US" w:eastAsia="zh-CN"/>
        </w:rPr>
        <w:t>131</w:t>
      </w:r>
      <w:r>
        <w:rPr>
          <w:rFonts w:hint="eastAsia" w:ascii="仿宋" w:hAnsi="仿宋" w:eastAsia="仿宋" w:cs="仿宋"/>
          <w:color w:val="auto"/>
          <w:sz w:val="32"/>
          <w:szCs w:val="32"/>
          <w:lang w:val="en-US" w:eastAsia="zh-CN"/>
        </w:rPr>
        <w:t>件，综合办结率</w:t>
      </w:r>
      <w:r>
        <w:rPr>
          <w:rFonts w:hint="default" w:ascii="Times New Roman" w:hAnsi="Times New Roman" w:eastAsia="仿宋" w:cs="Times New Roman"/>
          <w:color w:val="auto"/>
          <w:sz w:val="32"/>
          <w:szCs w:val="32"/>
          <w:lang w:val="en-US" w:eastAsia="zh-CN"/>
        </w:rPr>
        <w:t>100</w:t>
      </w:r>
      <w:r>
        <w:rPr>
          <w:rFonts w:hint="eastAsia" w:ascii="仿宋" w:hAnsi="仿宋" w:eastAsia="仿宋" w:cs="仿宋"/>
          <w:color w:val="auto"/>
          <w:sz w:val="32"/>
          <w:szCs w:val="32"/>
          <w:lang w:val="en-US" w:eastAsia="zh-CN"/>
        </w:rPr>
        <w:t>%，满意率</w:t>
      </w:r>
      <w:r>
        <w:rPr>
          <w:rFonts w:hint="default" w:ascii="Times New Roman" w:hAnsi="Times New Roman" w:eastAsia="仿宋" w:cs="Times New Roman"/>
          <w:color w:val="auto"/>
          <w:sz w:val="32"/>
          <w:szCs w:val="32"/>
          <w:lang w:val="en-US" w:eastAsia="zh-CN"/>
        </w:rPr>
        <w:t>100</w:t>
      </w:r>
      <w:r>
        <w:rPr>
          <w:rFonts w:hint="eastAsia" w:ascii="仿宋" w:hAnsi="仿宋" w:eastAsia="仿宋" w:cs="仿宋"/>
          <w:color w:val="auto"/>
          <w:sz w:val="32"/>
          <w:szCs w:val="32"/>
          <w:lang w:val="en-US" w:eastAsia="zh-CN"/>
        </w:rPr>
        <w:t>%</w:t>
      </w:r>
      <w:r>
        <w:rPr>
          <w:rFonts w:hint="eastAsia" w:ascii="仿宋" w:hAnsi="仿宋" w:eastAsia="仿宋" w:cs="仿宋"/>
          <w:b w:val="0"/>
          <w:bCs w:val="0"/>
          <w:color w:val="auto"/>
          <w:sz w:val="32"/>
          <w:szCs w:val="32"/>
        </w:rPr>
        <w:t>。</w:t>
      </w:r>
      <w:r>
        <w:rPr>
          <w:rFonts w:hint="eastAsia" w:ascii="仿宋" w:hAnsi="仿宋" w:eastAsia="仿宋" w:cs="仿宋"/>
          <w:b/>
          <w:bCs/>
          <w:color w:val="auto"/>
          <w:sz w:val="32"/>
          <w:szCs w:val="32"/>
          <w:lang w:eastAsia="zh-CN"/>
        </w:rPr>
        <w:t>二是</w:t>
      </w:r>
      <w:r>
        <w:rPr>
          <w:rFonts w:hint="eastAsia" w:ascii="仿宋" w:hAnsi="仿宋" w:eastAsia="仿宋" w:cs="仿宋"/>
          <w:b w:val="0"/>
          <w:bCs w:val="0"/>
          <w:color w:val="auto"/>
          <w:sz w:val="32"/>
          <w:szCs w:val="32"/>
          <w:lang w:eastAsia="zh-CN"/>
        </w:rPr>
        <w:t>强化服务水平提升，组织街道、社区</w:t>
      </w:r>
      <w:r>
        <w:rPr>
          <w:rFonts w:hint="eastAsia" w:ascii="仿宋" w:hAnsi="仿宋" w:eastAsia="仿宋" w:cs="仿宋"/>
          <w:color w:val="auto"/>
          <w:kern w:val="2"/>
          <w:sz w:val="32"/>
          <w:szCs w:val="32"/>
          <w:lang w:val="en-US" w:eastAsia="zh-CN" w:bidi="ar-SA"/>
        </w:rPr>
        <w:t>政务服务能力大比武2次，开展优化营商环境线下宣传1次，线上动员全体干部转发惠企信息、营商动态50余次，覆盖近千人次，同时联合通辽市沐阳社会服务中心为业务干部培训4次，形成以赛促学、以学促干的良好氛围，进一步提升工作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r>
        <w:rPr>
          <w:rFonts w:hint="default" w:ascii="Times New Roman" w:hAnsi="Times New Roman" w:eastAsia="仿宋" w:cs="Times New Roman"/>
          <w:b/>
          <w:bCs/>
          <w:color w:val="auto"/>
          <w:sz w:val="32"/>
          <w:szCs w:val="32"/>
          <w:lang w:val="en-US" w:eastAsia="zh-CN"/>
        </w:rPr>
        <w:t>2</w:t>
      </w:r>
      <w:r>
        <w:rPr>
          <w:rFonts w:hint="eastAsia" w:ascii="仿宋" w:hAnsi="仿宋" w:eastAsia="仿宋" w:cs="仿宋"/>
          <w:b/>
          <w:bCs/>
          <w:color w:val="auto"/>
          <w:sz w:val="32"/>
          <w:szCs w:val="32"/>
          <w:lang w:val="en-US" w:eastAsia="zh-CN"/>
        </w:rPr>
        <w:t>.兜牢民生底线，办好民生实事。一是</w:t>
      </w:r>
      <w:r>
        <w:rPr>
          <w:rFonts w:hint="eastAsia" w:ascii="仿宋" w:hAnsi="仿宋" w:eastAsia="仿宋" w:cs="仿宋"/>
          <w:b w:val="0"/>
          <w:bCs/>
          <w:color w:val="auto"/>
          <w:kern w:val="0"/>
          <w:sz w:val="32"/>
          <w:szCs w:val="32"/>
          <w:highlight w:val="none"/>
          <w:lang w:val="en-US" w:eastAsia="zh-CN"/>
        </w:rPr>
        <w:t>对明珠社区</w:t>
      </w:r>
      <w:r>
        <w:rPr>
          <w:rFonts w:hint="eastAsia" w:ascii="仿宋" w:hAnsi="仿宋" w:eastAsia="仿宋" w:cs="仿宋"/>
          <w:i w:val="0"/>
          <w:iCs w:val="0"/>
          <w:caps w:val="0"/>
          <w:color w:val="auto"/>
          <w:spacing w:val="0"/>
          <w:sz w:val="32"/>
          <w:szCs w:val="32"/>
          <w:highlight w:val="none"/>
          <w:lang w:eastAsia="zh-CN"/>
        </w:rPr>
        <w:t>居家养老服务</w:t>
      </w:r>
      <w:r>
        <w:rPr>
          <w:rFonts w:hint="eastAsia" w:ascii="仿宋" w:hAnsi="仿宋" w:eastAsia="仿宋" w:cs="仿宋"/>
          <w:i w:val="0"/>
          <w:iCs w:val="0"/>
          <w:caps w:val="0"/>
          <w:color w:val="auto"/>
          <w:spacing w:val="0"/>
          <w:sz w:val="32"/>
          <w:szCs w:val="32"/>
          <w:highlight w:val="none"/>
        </w:rPr>
        <w:t>中心进行了</w:t>
      </w:r>
      <w:r>
        <w:rPr>
          <w:rFonts w:hint="eastAsia" w:ascii="仿宋" w:hAnsi="仿宋" w:eastAsia="仿宋" w:cs="仿宋"/>
          <w:i w:val="0"/>
          <w:iCs w:val="0"/>
          <w:caps w:val="0"/>
          <w:color w:val="auto"/>
          <w:spacing w:val="0"/>
          <w:sz w:val="32"/>
          <w:szCs w:val="32"/>
          <w:highlight w:val="none"/>
          <w:lang w:eastAsia="zh-CN"/>
        </w:rPr>
        <w:t>打造升级</w:t>
      </w:r>
      <w:r>
        <w:rPr>
          <w:rFonts w:hint="eastAsia" w:ascii="仿宋" w:hAnsi="仿宋" w:eastAsia="仿宋" w:cs="仿宋"/>
          <w:i w:val="0"/>
          <w:iCs w:val="0"/>
          <w:caps w:val="0"/>
          <w:color w:val="auto"/>
          <w:spacing w:val="0"/>
          <w:sz w:val="32"/>
          <w:szCs w:val="32"/>
          <w:highlight w:val="none"/>
        </w:rPr>
        <w:t>，</w:t>
      </w:r>
      <w:r>
        <w:rPr>
          <w:rFonts w:hint="eastAsia" w:ascii="仿宋" w:hAnsi="仿宋" w:eastAsia="仿宋" w:cs="仿宋"/>
          <w:i w:val="0"/>
          <w:iCs w:val="0"/>
          <w:caps w:val="0"/>
          <w:color w:val="auto"/>
          <w:spacing w:val="0"/>
          <w:sz w:val="32"/>
          <w:szCs w:val="32"/>
          <w:highlight w:val="none"/>
          <w:lang w:eastAsia="zh-CN"/>
        </w:rPr>
        <w:t>采用医养结合形式，</w:t>
      </w:r>
      <w:r>
        <w:rPr>
          <w:rFonts w:hint="eastAsia" w:ascii="仿宋" w:hAnsi="仿宋" w:eastAsia="仿宋" w:cs="仿宋"/>
          <w:b w:val="0"/>
          <w:bCs/>
          <w:i w:val="0"/>
          <w:iCs w:val="0"/>
          <w:caps w:val="0"/>
          <w:color w:val="auto"/>
          <w:spacing w:val="0"/>
          <w:sz w:val="32"/>
          <w:szCs w:val="32"/>
          <w:highlight w:val="none"/>
        </w:rPr>
        <w:t>每周邀请</w:t>
      </w:r>
      <w:r>
        <w:rPr>
          <w:rFonts w:hint="eastAsia" w:ascii="仿宋" w:hAnsi="仿宋" w:eastAsia="仿宋" w:cs="仿宋"/>
          <w:b w:val="0"/>
          <w:bCs/>
          <w:i w:val="0"/>
          <w:iCs w:val="0"/>
          <w:caps w:val="0"/>
          <w:color w:val="auto"/>
          <w:spacing w:val="0"/>
          <w:sz w:val="32"/>
          <w:szCs w:val="32"/>
          <w:highlight w:val="none"/>
          <w:lang w:eastAsia="zh-CN"/>
        </w:rPr>
        <w:t>辽河卫生院专业医生</w:t>
      </w:r>
      <w:r>
        <w:rPr>
          <w:rFonts w:hint="eastAsia" w:ascii="仿宋" w:hAnsi="仿宋" w:eastAsia="仿宋" w:cs="仿宋"/>
          <w:b w:val="0"/>
          <w:bCs/>
          <w:i w:val="0"/>
          <w:iCs w:val="0"/>
          <w:caps w:val="0"/>
          <w:color w:val="auto"/>
          <w:spacing w:val="0"/>
          <w:sz w:val="32"/>
          <w:szCs w:val="32"/>
          <w:highlight w:val="none"/>
        </w:rPr>
        <w:t>开展“健康义诊”、“健康大讲堂”、“健康咨询”、“送医上门”等活动</w:t>
      </w:r>
      <w:r>
        <w:rPr>
          <w:rFonts w:hint="eastAsia" w:ascii="仿宋" w:hAnsi="仿宋" w:eastAsia="仿宋" w:cs="仿宋"/>
          <w:b w:val="0"/>
          <w:bCs/>
          <w:i w:val="0"/>
          <w:iCs w:val="0"/>
          <w:caps w:val="0"/>
          <w:color w:val="auto"/>
          <w:spacing w:val="0"/>
          <w:sz w:val="32"/>
          <w:szCs w:val="32"/>
          <w:highlight w:val="none"/>
          <w:lang w:eastAsia="zh-CN"/>
        </w:rPr>
        <w:t>。通过引进第三方资源，对社区便民食堂进行装修改造，解决社区居民尤其是“一老一小”上班族吃饭问题，</w:t>
      </w:r>
      <w:r>
        <w:rPr>
          <w:rFonts w:hint="eastAsia" w:ascii="仿宋" w:hAnsi="仿宋" w:eastAsia="仿宋" w:cs="仿宋"/>
          <w:i w:val="0"/>
          <w:iCs w:val="0"/>
          <w:caps w:val="0"/>
          <w:color w:val="222222"/>
          <w:spacing w:val="0"/>
          <w:sz w:val="32"/>
          <w:szCs w:val="32"/>
          <w:shd w:val="clear" w:fill="FFFFFF"/>
          <w:lang w:eastAsia="zh-CN"/>
        </w:rPr>
        <w:t>待投入运营后，可满足</w:t>
      </w:r>
      <w:r>
        <w:rPr>
          <w:rFonts w:hint="eastAsia" w:ascii="仿宋" w:hAnsi="仿宋" w:eastAsia="仿宋" w:cs="仿宋"/>
          <w:i w:val="0"/>
          <w:iCs w:val="0"/>
          <w:caps w:val="0"/>
          <w:color w:val="222222"/>
          <w:spacing w:val="0"/>
          <w:sz w:val="32"/>
          <w:szCs w:val="32"/>
          <w:shd w:val="clear" w:fill="FFFFFF"/>
          <w:lang w:val="en-US" w:eastAsia="zh-CN"/>
        </w:rPr>
        <w:t>60余人同时就餐，切实增强辖区居民的幸福感和满意度。</w:t>
      </w:r>
      <w:r>
        <w:rPr>
          <w:rFonts w:hint="eastAsia" w:ascii="仿宋" w:hAnsi="仿宋" w:eastAsia="仿宋" w:cs="仿宋"/>
          <w:b/>
          <w:bCs w:val="0"/>
          <w:i w:val="0"/>
          <w:iCs w:val="0"/>
          <w:caps w:val="0"/>
          <w:color w:val="auto"/>
          <w:spacing w:val="0"/>
          <w:sz w:val="32"/>
          <w:szCs w:val="32"/>
          <w:highlight w:val="none"/>
          <w:lang w:eastAsia="zh-CN"/>
        </w:rPr>
        <w:t>二是</w:t>
      </w:r>
      <w:r>
        <w:rPr>
          <w:rFonts w:hint="eastAsia" w:ascii="仿宋" w:hAnsi="仿宋" w:eastAsia="仿宋" w:cs="仿宋"/>
          <w:b w:val="0"/>
          <w:bCs/>
          <w:i w:val="0"/>
          <w:iCs w:val="0"/>
          <w:caps w:val="0"/>
          <w:color w:val="auto"/>
          <w:spacing w:val="0"/>
          <w:sz w:val="32"/>
          <w:szCs w:val="32"/>
          <w:highlight w:val="none"/>
        </w:rPr>
        <w:t>对</w:t>
      </w:r>
      <w:r>
        <w:rPr>
          <w:rFonts w:hint="eastAsia" w:ascii="仿宋" w:hAnsi="仿宋" w:eastAsia="仿宋" w:cs="仿宋"/>
          <w:b w:val="0"/>
          <w:bCs/>
          <w:i w:val="0"/>
          <w:iCs w:val="0"/>
          <w:caps w:val="0"/>
          <w:color w:val="auto"/>
          <w:spacing w:val="0"/>
          <w:sz w:val="32"/>
          <w:szCs w:val="32"/>
          <w:highlight w:val="none"/>
          <w:lang w:eastAsia="zh-CN"/>
        </w:rPr>
        <w:t>辖区</w:t>
      </w:r>
      <w:r>
        <w:rPr>
          <w:rFonts w:hint="eastAsia" w:ascii="仿宋" w:hAnsi="仿宋" w:eastAsia="仿宋" w:cs="仿宋"/>
          <w:b w:val="0"/>
          <w:bCs/>
          <w:i w:val="0"/>
          <w:iCs w:val="0"/>
          <w:caps w:val="0"/>
          <w:color w:val="auto"/>
          <w:spacing w:val="0"/>
          <w:sz w:val="32"/>
          <w:szCs w:val="32"/>
          <w:highlight w:val="none"/>
        </w:rPr>
        <w:t>60岁以上老年人进行了入户登记，建立老年人档案。对于独居、空巢、失能、计划生育特殊老年人则推出个性化服务，定期入户探访慰问，并与</w:t>
      </w:r>
      <w:r>
        <w:rPr>
          <w:rFonts w:hint="eastAsia" w:ascii="仿宋" w:hAnsi="仿宋" w:eastAsia="仿宋" w:cs="仿宋"/>
          <w:b w:val="0"/>
          <w:bCs/>
          <w:i w:val="0"/>
          <w:iCs w:val="0"/>
          <w:caps w:val="0"/>
          <w:color w:val="auto"/>
          <w:spacing w:val="0"/>
          <w:sz w:val="32"/>
          <w:szCs w:val="32"/>
          <w:highlight w:val="none"/>
          <w:lang w:eastAsia="zh-CN"/>
        </w:rPr>
        <w:t>辽河卫生院</w:t>
      </w:r>
      <w:r>
        <w:rPr>
          <w:rFonts w:hint="eastAsia" w:ascii="仿宋" w:hAnsi="仿宋" w:eastAsia="仿宋" w:cs="仿宋"/>
          <w:b w:val="0"/>
          <w:bCs/>
          <w:i w:val="0"/>
          <w:iCs w:val="0"/>
          <w:caps w:val="0"/>
          <w:color w:val="auto"/>
          <w:spacing w:val="0"/>
          <w:sz w:val="32"/>
          <w:szCs w:val="32"/>
          <w:highlight w:val="none"/>
        </w:rPr>
        <w:t>持续开展合作，通过家庭医生签约服务、上门巡诊等方式，创造便利可及的基层医疗卫生服务</w:t>
      </w:r>
      <w:r>
        <w:rPr>
          <w:rFonts w:hint="eastAsia" w:ascii="仿宋" w:hAnsi="仿宋" w:eastAsia="仿宋" w:cs="仿宋"/>
          <w:b w:val="0"/>
          <w:bCs/>
          <w:i w:val="0"/>
          <w:iCs w:val="0"/>
          <w:caps w:val="0"/>
          <w:color w:val="auto"/>
          <w:spacing w:val="0"/>
          <w:sz w:val="32"/>
          <w:szCs w:val="32"/>
          <w:highlight w:val="none"/>
          <w:lang w:eastAsia="zh-CN"/>
        </w:rPr>
        <w:t>，截止目前</w:t>
      </w:r>
      <w:r>
        <w:rPr>
          <w:rFonts w:hint="eastAsia" w:ascii="仿宋" w:hAnsi="仿宋" w:eastAsia="仿宋" w:cs="仿宋"/>
          <w:b w:val="0"/>
          <w:bCs/>
          <w:i w:val="0"/>
          <w:iCs w:val="0"/>
          <w:caps w:val="0"/>
          <w:color w:val="auto"/>
          <w:spacing w:val="0"/>
          <w:sz w:val="32"/>
          <w:szCs w:val="32"/>
          <w:highlight w:val="none"/>
        </w:rPr>
        <w:t>已有</w:t>
      </w:r>
      <w:r>
        <w:rPr>
          <w:rFonts w:hint="eastAsia" w:ascii="仿宋" w:hAnsi="仿宋" w:eastAsia="仿宋" w:cs="仿宋"/>
          <w:b w:val="0"/>
          <w:bCs/>
          <w:i w:val="0"/>
          <w:iCs w:val="0"/>
          <w:caps w:val="0"/>
          <w:color w:val="auto"/>
          <w:spacing w:val="0"/>
          <w:sz w:val="32"/>
          <w:szCs w:val="32"/>
          <w:highlight w:val="none"/>
          <w:lang w:val="en-US" w:eastAsia="zh-CN"/>
        </w:rPr>
        <w:t>1000</w:t>
      </w:r>
      <w:r>
        <w:rPr>
          <w:rFonts w:hint="eastAsia" w:ascii="仿宋" w:hAnsi="仿宋" w:eastAsia="仿宋" w:cs="仿宋"/>
          <w:b w:val="0"/>
          <w:bCs/>
          <w:i w:val="0"/>
          <w:iCs w:val="0"/>
          <w:caps w:val="0"/>
          <w:color w:val="auto"/>
          <w:spacing w:val="0"/>
          <w:sz w:val="32"/>
          <w:szCs w:val="32"/>
          <w:highlight w:val="none"/>
        </w:rPr>
        <w:t>余老人享受义诊</w:t>
      </w:r>
      <w:r>
        <w:rPr>
          <w:rFonts w:hint="eastAsia" w:ascii="仿宋" w:hAnsi="仿宋" w:eastAsia="仿宋" w:cs="仿宋"/>
          <w:b w:val="0"/>
          <w:bCs/>
          <w:i w:val="0"/>
          <w:iCs w:val="0"/>
          <w:caps w:val="0"/>
          <w:color w:val="auto"/>
          <w:spacing w:val="0"/>
          <w:sz w:val="32"/>
          <w:szCs w:val="32"/>
          <w:highlight w:val="none"/>
          <w:lang w:eastAsia="zh-CN"/>
        </w:rPr>
        <w:t>。</w:t>
      </w:r>
      <w:r>
        <w:rPr>
          <w:rStyle w:val="12"/>
          <w:rFonts w:hint="eastAsia" w:ascii="仿宋" w:hAnsi="仿宋" w:eastAsia="仿宋" w:cs="仿宋"/>
          <w:b/>
          <w:bCs w:val="0"/>
          <w:i w:val="0"/>
          <w:iCs w:val="0"/>
          <w:caps w:val="0"/>
          <w:color w:val="auto"/>
          <w:spacing w:val="0"/>
          <w:sz w:val="32"/>
          <w:szCs w:val="32"/>
          <w:highlight w:val="none"/>
        </w:rPr>
        <w:t>三是</w:t>
      </w:r>
      <w:r>
        <w:rPr>
          <w:rFonts w:hint="eastAsia" w:ascii="仿宋" w:hAnsi="仿宋" w:eastAsia="仿宋" w:cs="仿宋"/>
          <w:b w:val="0"/>
          <w:bCs/>
          <w:i w:val="0"/>
          <w:iCs w:val="0"/>
          <w:caps w:val="0"/>
          <w:color w:val="auto"/>
          <w:spacing w:val="0"/>
          <w:sz w:val="32"/>
          <w:szCs w:val="32"/>
          <w:highlight w:val="none"/>
        </w:rPr>
        <w:t>打造居家养老暖心家园。</w:t>
      </w:r>
      <w:r>
        <w:rPr>
          <w:rFonts w:hint="eastAsia" w:ascii="仿宋" w:hAnsi="仿宋" w:eastAsia="仿宋" w:cs="仿宋"/>
          <w:b w:val="0"/>
          <w:bCs/>
          <w:i w:val="0"/>
          <w:iCs w:val="0"/>
          <w:caps w:val="0"/>
          <w:color w:val="auto"/>
          <w:spacing w:val="0"/>
          <w:sz w:val="32"/>
          <w:szCs w:val="32"/>
          <w:highlight w:val="none"/>
          <w:lang w:eastAsia="zh-CN"/>
        </w:rPr>
        <w:t>建立特殊人群档案，</w:t>
      </w:r>
      <w:r>
        <w:rPr>
          <w:rFonts w:hint="eastAsia" w:ascii="仿宋" w:hAnsi="仿宋" w:eastAsia="仿宋" w:cs="仿宋"/>
          <w:b w:val="0"/>
          <w:bCs/>
          <w:i w:val="0"/>
          <w:iCs w:val="0"/>
          <w:caps w:val="0"/>
          <w:color w:val="auto"/>
          <w:spacing w:val="0"/>
          <w:sz w:val="32"/>
          <w:szCs w:val="32"/>
          <w:highlight w:val="none"/>
        </w:rPr>
        <w:t>为辖区60周岁以上的低保人员、残疾人员、退伍军人、“三无”老人、“五保”老人、失独老人、遗属和获得市级以上劳动模范称号的本市户口老年人提供助洁、助医等服务，竭力做好服务老人的“最后一公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color w:val="auto"/>
          <w:sz w:val="32"/>
          <w:szCs w:val="32"/>
          <w:lang w:val="en-US" w:eastAsia="zh-CN"/>
        </w:rPr>
      </w:pPr>
      <w:r>
        <w:rPr>
          <w:rFonts w:hint="default" w:ascii="Times New Roman" w:hAnsi="Times New Roman" w:eastAsia="仿宋" w:cs="Times New Roman"/>
          <w:b/>
          <w:bCs/>
          <w:color w:val="auto"/>
          <w:sz w:val="32"/>
          <w:szCs w:val="32"/>
          <w:lang w:val="en-US" w:eastAsia="zh-CN"/>
        </w:rPr>
        <w:t>3</w:t>
      </w:r>
      <w:r>
        <w:rPr>
          <w:rFonts w:hint="eastAsia" w:ascii="仿宋" w:hAnsi="仿宋" w:eastAsia="仿宋" w:cs="仿宋"/>
          <w:b/>
          <w:bCs/>
          <w:color w:val="auto"/>
          <w:sz w:val="32"/>
          <w:szCs w:val="32"/>
          <w:lang w:val="en-US" w:eastAsia="zh-CN"/>
        </w:rPr>
        <w:t>.丰富文化活动，营造和谐社区。</w:t>
      </w:r>
      <w:r>
        <w:rPr>
          <w:rFonts w:hint="eastAsia" w:ascii="仿宋" w:hAnsi="仿宋" w:eastAsia="仿宋" w:cs="仿宋"/>
          <w:b w:val="0"/>
          <w:bCs w:val="0"/>
          <w:color w:val="auto"/>
          <w:sz w:val="32"/>
          <w:szCs w:val="32"/>
          <w:lang w:val="en-US" w:eastAsia="zh-CN"/>
        </w:rPr>
        <w:t>积极创新工作方法，</w:t>
      </w:r>
      <w:r>
        <w:rPr>
          <w:rFonts w:hint="eastAsia" w:ascii="仿宋" w:hAnsi="仿宋" w:eastAsia="仿宋" w:cs="仿宋"/>
          <w:b w:val="0"/>
          <w:bCs w:val="0"/>
          <w:color w:val="auto"/>
          <w:sz w:val="32"/>
          <w:szCs w:val="32"/>
          <w:lang w:val="en-US" w:eastAsia="zh-Hans"/>
        </w:rPr>
        <w:t>通过</w:t>
      </w:r>
      <w:r>
        <w:rPr>
          <w:rFonts w:hint="eastAsia" w:ascii="仿宋" w:hAnsi="仿宋" w:eastAsia="仿宋" w:cs="仿宋"/>
          <w:b w:val="0"/>
          <w:bCs w:val="0"/>
          <w:color w:val="auto"/>
          <w:sz w:val="32"/>
          <w:szCs w:val="32"/>
          <w:lang w:val="en-US" w:eastAsia="zh-CN"/>
        </w:rPr>
        <w:t>与辖区单位共驻共建，将社区艺术团、广场舞团队、乒乓球团队等文化团体纳入区域文化管理体系，以点带面，结合传统节日、重要节庆假日开展特色活动，先后</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开展</w:t>
      </w:r>
      <w:r>
        <w:rPr>
          <w:rFonts w:hint="eastAsia" w:ascii="仿宋" w:hAnsi="仿宋" w:eastAsia="仿宋" w:cs="仿宋"/>
          <w:b w:val="0"/>
          <w:bCs w:val="0"/>
          <w:color w:val="auto"/>
          <w:sz w:val="32"/>
          <w:szCs w:val="32"/>
          <w:lang w:val="en-US" w:eastAsia="zh-CN"/>
        </w:rPr>
        <w:t>“迎新春”趣味联欢会、“迎元宵，品汤圆，和谐家风代代传”元宵节、“温情三月 岁满芳华”三八节插花、端午节趣味运动会等</w:t>
      </w:r>
      <w:r>
        <w:rPr>
          <w:rFonts w:hint="eastAsia" w:ascii="仿宋" w:hAnsi="仿宋" w:eastAsia="仿宋" w:cs="仿宋"/>
          <w:color w:val="auto"/>
          <w:sz w:val="32"/>
          <w:szCs w:val="32"/>
        </w:rPr>
        <w:t>文化特色活动</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val="en-US" w:eastAsia="zh-CN"/>
        </w:rPr>
        <w:t>进一步带动社区群众文化发展，丰富居民文化生活。同时，文化荣誉接连不断，半年来，共选树市级“最美家庭”1户，通辽好人1人，开发区级“三八”红旗手1人,表彰辖区先进基层党组织10个、优秀共产党员10人、优秀党务工作者6人，最美志愿者20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b/>
          <w:bCs/>
          <w:color w:val="auto"/>
          <w:sz w:val="32"/>
          <w:szCs w:val="32"/>
          <w:lang w:eastAsia="zh-CN"/>
        </w:rPr>
        <w:t>（四）</w:t>
      </w:r>
      <w:r>
        <w:rPr>
          <w:rFonts w:hint="eastAsia" w:ascii="方正楷体简体" w:hAnsi="方正楷体简体" w:eastAsia="方正楷体简体" w:cs="方正楷体简体"/>
          <w:b/>
          <w:bCs/>
          <w:color w:val="auto"/>
          <w:sz w:val="32"/>
          <w:szCs w:val="32"/>
        </w:rPr>
        <w:t>聚焦整体提升，</w:t>
      </w:r>
      <w:r>
        <w:rPr>
          <w:rFonts w:hint="eastAsia" w:ascii="方正楷体简体" w:hAnsi="方正楷体简体" w:eastAsia="方正楷体简体" w:cs="方正楷体简体"/>
          <w:b/>
          <w:bCs/>
          <w:color w:val="auto"/>
          <w:sz w:val="32"/>
          <w:szCs w:val="32"/>
          <w:lang w:val="en-US" w:eastAsia="zh-CN"/>
        </w:rPr>
        <w:t>抓好社区治理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1.文明城市巩固提升工作常态长效。</w:t>
      </w:r>
      <w:r>
        <w:rPr>
          <w:rFonts w:hint="eastAsia" w:ascii="仿宋" w:hAnsi="仿宋" w:eastAsia="仿宋" w:cs="仿宋"/>
          <w:color w:val="auto"/>
          <w:sz w:val="32"/>
          <w:szCs w:val="32"/>
          <w:lang w:eastAsia="zh-CN"/>
        </w:rPr>
        <w:t>坚持</w:t>
      </w:r>
      <w:r>
        <w:rPr>
          <w:rFonts w:hint="eastAsia" w:ascii="仿宋" w:hAnsi="仿宋" w:eastAsia="仿宋" w:cs="仿宋"/>
          <w:color w:val="auto"/>
          <w:sz w:val="32"/>
          <w:szCs w:val="32"/>
        </w:rPr>
        <w:t>日常维护和巩固</w:t>
      </w:r>
      <w:r>
        <w:rPr>
          <w:rFonts w:hint="eastAsia" w:ascii="仿宋" w:hAnsi="仿宋" w:eastAsia="仿宋" w:cs="仿宋"/>
          <w:color w:val="auto"/>
          <w:sz w:val="32"/>
          <w:szCs w:val="32"/>
          <w:lang w:eastAsia="zh-CN"/>
        </w:rPr>
        <w:t>，定期同包联单位、城管、物业等联合开展环境整治，组织网格员、志愿者对辖区公共区域内垃圾、小区内僵尸车、飞线、小广告进行清理，</w:t>
      </w:r>
      <w:r>
        <w:rPr>
          <w:rFonts w:hint="eastAsia" w:ascii="仿宋" w:hAnsi="仿宋" w:eastAsia="仿宋" w:cs="仿宋"/>
          <w:color w:val="auto"/>
          <w:sz w:val="32"/>
          <w:szCs w:val="32"/>
          <w:lang w:val="en-US" w:eastAsia="zh-CN"/>
        </w:rPr>
        <w:t>年初以来，先后制作宣传图板30余块，维修路灯50余盏，维修路面100余平，清理垃圾100余方，</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居民营造</w:t>
      </w:r>
      <w:r>
        <w:rPr>
          <w:rFonts w:hint="eastAsia" w:ascii="仿宋" w:hAnsi="仿宋" w:eastAsia="仿宋" w:cs="仿宋"/>
          <w:color w:val="auto"/>
          <w:sz w:val="32"/>
          <w:szCs w:val="32"/>
          <w:lang w:val="en-US" w:eastAsia="zh-CN"/>
        </w:rPr>
        <w:t>了</w:t>
      </w:r>
      <w:r>
        <w:rPr>
          <w:rFonts w:hint="eastAsia" w:ascii="仿宋" w:hAnsi="仿宋" w:eastAsia="仿宋" w:cs="仿宋"/>
          <w:color w:val="auto"/>
          <w:sz w:val="32"/>
          <w:szCs w:val="32"/>
        </w:rPr>
        <w:t>干净、整洁、美观、舒适的社区氛围</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2.安全防线稳步筑牢。一是</w:t>
      </w:r>
      <w:r>
        <w:rPr>
          <w:rFonts w:hint="eastAsia" w:ascii="方正仿宋简体" w:hAnsi="方正仿宋简体" w:eastAsia="方正仿宋简体" w:cs="方正仿宋简体"/>
          <w:color w:val="auto"/>
          <w:sz w:val="32"/>
          <w:szCs w:val="32"/>
          <w:lang w:val="en-US" w:eastAsia="zh-CN"/>
        </w:rPr>
        <w:t>压实主体责任。多次联合</w:t>
      </w:r>
      <w:r>
        <w:rPr>
          <w:rFonts w:hint="eastAsia" w:ascii="仿宋" w:hAnsi="仿宋" w:eastAsia="仿宋" w:cs="仿宋"/>
          <w:color w:val="auto"/>
          <w:sz w:val="32"/>
          <w:szCs w:val="32"/>
          <w:lang w:val="en-US" w:eastAsia="zh-CN"/>
        </w:rPr>
        <w:t>派出所、综合执法和市场监督管理所等多部门联合大检查，年初以来重点对辖区小微企业、养老机构、烟花爆竹销售点、超市、宾馆和饭店等事故易发的重点场所和各处薄弱环节进行检查10次，通过查阅内页资料、现场实地查看、发现问题81处，目前，均已整改完毕。</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健全工作机制。修订电厂街道突发事件应急预案、电厂街道防汛救灾应急预案和电厂街道消防安全救援预案，建立健全24小时值班制度和领导带班制度，发生问题第一时间报告，确保安全生产事故及时处置，将损失降到最低。</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持续宣传教育。结合春节、清明节、5·12、安全生产月等重要时间节点，通过微信公众号、社区微信群、广播等方式，广泛深入开展安全宣传，年初以来利用“电厂街道党工委”公众号推送宣传信息及安全提示共计31条，发放宣传资料500余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w:t>
      </w:r>
      <w:r>
        <w:rPr>
          <w:rFonts w:hint="eastAsia" w:ascii="仿宋" w:hAnsi="仿宋" w:eastAsia="仿宋" w:cs="仿宋"/>
          <w:b/>
          <w:bCs/>
          <w:color w:val="auto"/>
          <w:sz w:val="32"/>
          <w:szCs w:val="32"/>
          <w:lang w:val="en-US" w:eastAsia="zh-CN"/>
        </w:rPr>
        <w:t>.搭建平台，</w:t>
      </w:r>
      <w:r>
        <w:rPr>
          <w:rFonts w:hint="eastAsia" w:ascii="仿宋" w:hAnsi="仿宋" w:eastAsia="仿宋" w:cs="仿宋"/>
          <w:b/>
          <w:bCs/>
          <w:color w:val="auto"/>
          <w:sz w:val="32"/>
          <w:szCs w:val="32"/>
        </w:rPr>
        <w:t>促进社会和谐稳定</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eastAsia="zh-CN"/>
        </w:rPr>
        <w:t>依托</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治理</w:t>
      </w:r>
      <w:r>
        <w:rPr>
          <w:rFonts w:hint="eastAsia" w:ascii="仿宋" w:hAnsi="仿宋" w:eastAsia="仿宋" w:cs="仿宋"/>
          <w:color w:val="auto"/>
          <w:sz w:val="32"/>
          <w:szCs w:val="32"/>
        </w:rPr>
        <w:t>机制，</w:t>
      </w:r>
      <w:r>
        <w:rPr>
          <w:rFonts w:hint="eastAsia" w:ascii="仿宋" w:hAnsi="仿宋" w:eastAsia="仿宋" w:cs="仿宋"/>
          <w:color w:val="auto"/>
          <w:sz w:val="32"/>
          <w:szCs w:val="32"/>
          <w:lang w:val="en-US" w:eastAsia="zh-CN"/>
        </w:rPr>
        <w:t>充分</w:t>
      </w:r>
      <w:r>
        <w:rPr>
          <w:rFonts w:hint="eastAsia" w:ascii="仿宋" w:hAnsi="仿宋" w:eastAsia="仿宋" w:cs="仿宋"/>
          <w:color w:val="auto"/>
          <w:sz w:val="32"/>
          <w:szCs w:val="32"/>
        </w:rPr>
        <w:t>发挥司法</w:t>
      </w:r>
      <w:r>
        <w:rPr>
          <w:rFonts w:hint="eastAsia" w:ascii="仿宋" w:hAnsi="仿宋" w:eastAsia="仿宋" w:cs="仿宋"/>
          <w:color w:val="auto"/>
          <w:sz w:val="32"/>
          <w:szCs w:val="32"/>
          <w:lang w:eastAsia="zh-CN"/>
        </w:rPr>
        <w:t>信访</w:t>
      </w:r>
      <w:r>
        <w:rPr>
          <w:rFonts w:hint="eastAsia" w:ascii="仿宋" w:hAnsi="仿宋" w:eastAsia="仿宋" w:cs="仿宋"/>
          <w:color w:val="auto"/>
          <w:sz w:val="32"/>
          <w:szCs w:val="32"/>
        </w:rPr>
        <w:t>所、公安派出所、</w:t>
      </w:r>
      <w:r>
        <w:rPr>
          <w:rFonts w:hint="eastAsia" w:ascii="仿宋" w:hAnsi="仿宋" w:eastAsia="仿宋" w:cs="仿宋"/>
          <w:color w:val="auto"/>
          <w:sz w:val="32"/>
          <w:szCs w:val="32"/>
          <w:lang w:eastAsia="zh-CN"/>
        </w:rPr>
        <w:t>城管、市场监督管理所</w:t>
      </w:r>
      <w:r>
        <w:rPr>
          <w:rFonts w:hint="eastAsia" w:ascii="仿宋" w:hAnsi="仿宋" w:eastAsia="仿宋" w:cs="仿宋"/>
          <w:color w:val="auto"/>
          <w:sz w:val="32"/>
          <w:szCs w:val="32"/>
        </w:rPr>
        <w:t>各自职能，</w:t>
      </w:r>
      <w:r>
        <w:rPr>
          <w:rFonts w:hint="eastAsia" w:ascii="仿宋" w:hAnsi="仿宋" w:eastAsia="仿宋" w:cs="仿宋"/>
          <w:color w:val="auto"/>
          <w:sz w:val="32"/>
          <w:szCs w:val="32"/>
          <w:lang w:eastAsia="zh-CN"/>
        </w:rPr>
        <w:t>联合物业保洁和律师事务所，发挥网格党支部和网格员作用，</w:t>
      </w:r>
      <w:r>
        <w:rPr>
          <w:rFonts w:hint="eastAsia" w:ascii="仿宋" w:hAnsi="仿宋" w:eastAsia="仿宋" w:cs="仿宋"/>
          <w:color w:val="auto"/>
          <w:sz w:val="32"/>
          <w:szCs w:val="32"/>
        </w:rPr>
        <w:t>优化服务规程，提升服务效能，实现需求发现在网格、问题解决在网格、群众满意在网格</w:t>
      </w:r>
      <w:r>
        <w:rPr>
          <w:rFonts w:hint="eastAsia" w:ascii="仿宋" w:hAnsi="仿宋" w:eastAsia="仿宋" w:cs="仿宋"/>
          <w:color w:val="auto"/>
          <w:sz w:val="32"/>
          <w:szCs w:val="32"/>
          <w:lang w:eastAsia="zh-CN"/>
        </w:rPr>
        <w:t>。维稳期间，街道</w:t>
      </w:r>
      <w:r>
        <w:rPr>
          <w:rFonts w:hint="eastAsia" w:ascii="仿宋" w:hAnsi="仿宋" w:eastAsia="仿宋" w:cs="仿宋"/>
          <w:color w:val="auto"/>
          <w:sz w:val="32"/>
          <w:szCs w:val="32"/>
        </w:rPr>
        <w:t>实行24小时</w:t>
      </w:r>
      <w:r>
        <w:rPr>
          <w:rFonts w:hint="eastAsia" w:ascii="仿宋" w:hAnsi="仿宋" w:eastAsia="仿宋" w:cs="仿宋"/>
          <w:color w:val="auto"/>
          <w:sz w:val="32"/>
          <w:szCs w:val="32"/>
          <w:lang w:eastAsia="zh-CN"/>
        </w:rPr>
        <w:t>领导干部</w:t>
      </w:r>
      <w:r>
        <w:rPr>
          <w:rFonts w:hint="eastAsia" w:ascii="仿宋" w:hAnsi="仿宋" w:eastAsia="仿宋" w:cs="仿宋"/>
          <w:color w:val="auto"/>
          <w:sz w:val="32"/>
          <w:szCs w:val="32"/>
        </w:rPr>
        <w:t>值班制度和每日零报告制度，</w:t>
      </w:r>
      <w:r>
        <w:rPr>
          <w:rFonts w:hint="eastAsia" w:ascii="仿宋" w:hAnsi="仿宋" w:eastAsia="仿宋" w:cs="仿宋"/>
          <w:color w:val="auto"/>
          <w:sz w:val="32"/>
          <w:szCs w:val="32"/>
          <w:lang w:eastAsia="zh-CN"/>
        </w:rPr>
        <w:t>召开信访联席会</w:t>
      </w:r>
      <w:r>
        <w:rPr>
          <w:rFonts w:hint="eastAsia" w:ascii="仿宋" w:hAnsi="仿宋" w:eastAsia="仿宋" w:cs="仿宋"/>
          <w:color w:val="auto"/>
          <w:sz w:val="32"/>
          <w:szCs w:val="32"/>
          <w:lang w:val="en-US" w:eastAsia="zh-CN"/>
        </w:rPr>
        <w:t>2次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实现</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“零进京，零赴呼，零登记”</w:t>
      </w:r>
      <w:r>
        <w:rPr>
          <w:rFonts w:hint="eastAsia" w:ascii="仿宋" w:hAnsi="仿宋" w:eastAsia="仿宋" w:cs="仿宋"/>
          <w:color w:val="auto"/>
          <w:sz w:val="32"/>
          <w:szCs w:val="32"/>
          <w:lang w:eastAsia="zh-CN"/>
        </w:rPr>
        <w:t>。半年来接待信访群众</w:t>
      </w:r>
      <w:r>
        <w:rPr>
          <w:rFonts w:hint="default" w:ascii="Times New Roman" w:hAnsi="Times New Roman" w:eastAsia="仿宋" w:cs="Times New Roman"/>
          <w:color w:val="auto"/>
          <w:sz w:val="32"/>
          <w:szCs w:val="32"/>
          <w:lang w:val="en-US" w:eastAsia="zh-CN"/>
        </w:rPr>
        <w:t>10</w:t>
      </w:r>
      <w:r>
        <w:rPr>
          <w:rFonts w:hint="eastAsia" w:ascii="仿宋" w:hAnsi="仿宋" w:eastAsia="仿宋" w:cs="仿宋"/>
          <w:color w:val="auto"/>
          <w:sz w:val="32"/>
          <w:szCs w:val="32"/>
          <w:lang w:val="en-US" w:eastAsia="zh-CN"/>
        </w:rPr>
        <w:t>人，化解信访事件</w:t>
      </w:r>
      <w:r>
        <w:rPr>
          <w:rFonts w:hint="default" w:ascii="Times New Roman" w:hAnsi="Times New Roman" w:eastAsia="仿宋" w:cs="Times New Roman"/>
          <w:color w:val="auto"/>
          <w:sz w:val="32"/>
          <w:szCs w:val="32"/>
          <w:lang w:val="en-US" w:eastAsia="zh-CN"/>
        </w:rPr>
        <w:t>10</w:t>
      </w:r>
      <w:r>
        <w:rPr>
          <w:rFonts w:hint="eastAsia" w:ascii="仿宋" w:hAnsi="仿宋" w:eastAsia="仿宋" w:cs="仿宋"/>
          <w:color w:val="auto"/>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一是人员配备</w:t>
      </w:r>
      <w:r>
        <w:rPr>
          <w:rFonts w:hint="eastAsia" w:ascii="仿宋" w:hAnsi="仿宋" w:eastAsia="仿宋" w:cs="仿宋"/>
          <w:b/>
          <w:bCs/>
          <w:color w:val="auto"/>
          <w:sz w:val="32"/>
          <w:szCs w:val="32"/>
          <w:lang w:val="en-US" w:eastAsia="zh-Hans"/>
        </w:rPr>
        <w:t>力量</w:t>
      </w:r>
      <w:r>
        <w:rPr>
          <w:rFonts w:hint="eastAsia" w:ascii="仿宋" w:hAnsi="仿宋" w:eastAsia="仿宋" w:cs="仿宋"/>
          <w:b/>
          <w:bCs/>
          <w:color w:val="auto"/>
          <w:sz w:val="32"/>
          <w:szCs w:val="32"/>
          <w:lang w:val="en-US" w:eastAsia="zh-CN"/>
        </w:rPr>
        <w:t>不足。</w:t>
      </w:r>
      <w:r>
        <w:rPr>
          <w:rFonts w:hint="eastAsia" w:ascii="仿宋" w:hAnsi="仿宋" w:eastAsia="仿宋" w:cs="仿宋"/>
          <w:color w:val="auto"/>
          <w:sz w:val="32"/>
          <w:szCs w:val="32"/>
          <w:lang w:val="en-US" w:eastAsia="zh-CN"/>
        </w:rPr>
        <w:t>目前街道个别站办所、重点岗位多由社区干部、民生志愿者和公益岗人员担任，</w:t>
      </w:r>
      <w:r>
        <w:rPr>
          <w:rFonts w:hint="eastAsia" w:ascii="仿宋" w:hAnsi="仿宋" w:eastAsia="仿宋" w:cs="仿宋"/>
          <w:color w:val="auto"/>
          <w:sz w:val="32"/>
          <w:szCs w:val="32"/>
          <w:lang w:eastAsia="zh-CN"/>
        </w:rPr>
        <w:t>人员变动频繁，</w:t>
      </w:r>
      <w:r>
        <w:rPr>
          <w:rFonts w:hint="eastAsia" w:ascii="仿宋" w:hAnsi="仿宋" w:eastAsia="仿宋" w:cs="仿宋"/>
          <w:color w:val="auto"/>
          <w:sz w:val="32"/>
          <w:szCs w:val="32"/>
          <w:lang w:val="en-US" w:eastAsia="zh-CN"/>
        </w:rPr>
        <w:t>工作衔接不畅通，</w:t>
      </w:r>
      <w:r>
        <w:rPr>
          <w:rFonts w:hint="eastAsia" w:ascii="仿宋" w:hAnsi="仿宋" w:eastAsia="仿宋" w:cs="仿宋"/>
          <w:color w:val="auto"/>
          <w:sz w:val="32"/>
          <w:szCs w:val="32"/>
        </w:rPr>
        <w:t>与当前新的工作要求不相适应。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color w:val="auto"/>
          <w:sz w:val="32"/>
          <w:szCs w:val="32"/>
          <w:lang w:val="en-US" w:eastAsia="zh-CN"/>
        </w:rPr>
      </w:pPr>
      <w:r>
        <w:rPr>
          <w:rFonts w:hint="eastAsia" w:ascii="仿宋" w:hAnsi="仿宋" w:eastAsia="仿宋" w:cs="仿宋"/>
          <w:b/>
          <w:bCs/>
          <w:color w:val="auto"/>
          <w:sz w:val="32"/>
          <w:szCs w:val="32"/>
          <w:lang w:eastAsia="zh-CN"/>
        </w:rPr>
        <w:t>二是</w:t>
      </w:r>
      <w:r>
        <w:rPr>
          <w:rFonts w:hint="eastAsia" w:ascii="仿宋" w:hAnsi="仿宋" w:eastAsia="仿宋" w:cs="仿宋"/>
          <w:b/>
          <w:bCs/>
          <w:color w:val="auto"/>
          <w:sz w:val="32"/>
          <w:szCs w:val="32"/>
          <w:lang w:val="en-US" w:eastAsia="zh-CN"/>
        </w:rPr>
        <w:t>服务基层“最后一公里”亟待打通。</w:t>
      </w:r>
      <w:r>
        <w:rPr>
          <w:rFonts w:hint="eastAsia" w:ascii="仿宋" w:hAnsi="仿宋" w:eastAsia="仿宋" w:cs="仿宋"/>
          <w:color w:val="auto"/>
          <w:sz w:val="32"/>
          <w:szCs w:val="32"/>
          <w:lang w:eastAsia="zh-CN"/>
        </w:rPr>
        <w:t>虽然各社区党群服务中心面积已经达到建设标准，但是</w:t>
      </w:r>
      <w:r>
        <w:rPr>
          <w:rFonts w:hint="eastAsia" w:ascii="仿宋" w:hAnsi="仿宋" w:eastAsia="仿宋" w:cs="仿宋"/>
          <w:color w:val="auto"/>
          <w:sz w:val="32"/>
          <w:szCs w:val="32"/>
          <w:lang w:val="en-US" w:eastAsia="zh-Hans"/>
        </w:rPr>
        <w:t>提质</w:t>
      </w:r>
      <w:r>
        <w:rPr>
          <w:rFonts w:hint="eastAsia" w:ascii="仿宋" w:hAnsi="仿宋" w:eastAsia="仿宋" w:cs="仿宋"/>
          <w:color w:val="auto"/>
          <w:sz w:val="32"/>
          <w:szCs w:val="32"/>
          <w:lang w:eastAsia="zh-CN"/>
        </w:rPr>
        <w:t>升级工作还未完成，还不能更好的满足居民群众的服务要求，特别是创业社区党群服务中心，升级改造资金严重不足，设备设施</w:t>
      </w:r>
      <w:r>
        <w:rPr>
          <w:rFonts w:hint="eastAsia" w:ascii="仿宋" w:hAnsi="仿宋" w:eastAsia="仿宋" w:cs="仿宋"/>
          <w:color w:val="auto"/>
          <w:sz w:val="32"/>
          <w:szCs w:val="32"/>
          <w:lang w:val="en-US" w:eastAsia="zh-CN"/>
        </w:rPr>
        <w:t>还很</w:t>
      </w:r>
      <w:r>
        <w:rPr>
          <w:rFonts w:hint="eastAsia" w:ascii="仿宋" w:hAnsi="仿宋" w:eastAsia="仿宋" w:cs="仿宋"/>
          <w:color w:val="auto"/>
          <w:sz w:val="32"/>
          <w:szCs w:val="32"/>
          <w:lang w:eastAsia="zh-CN"/>
        </w:rPr>
        <w:t>不健全。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Hans"/>
        </w:rPr>
        <w:t>三</w:t>
      </w:r>
      <w:r>
        <w:rPr>
          <w:rFonts w:hint="eastAsia" w:ascii="方正黑体简体" w:hAnsi="方正黑体简体" w:eastAsia="方正黑体简体" w:cs="方正黑体简体"/>
          <w:color w:val="auto"/>
          <w:sz w:val="32"/>
          <w:szCs w:val="32"/>
          <w:lang w:val="en-US" w:eastAsia="zh-CN"/>
        </w:rPr>
        <w:t>、</w:t>
      </w:r>
      <w:r>
        <w:rPr>
          <w:rFonts w:hint="default" w:ascii="Times New Roman" w:hAnsi="Times New Roman" w:eastAsia="方正黑体简体" w:cs="Times New Roman"/>
          <w:color w:val="auto"/>
          <w:sz w:val="32"/>
          <w:szCs w:val="32"/>
          <w:lang w:val="en-US" w:eastAsia="zh-CN"/>
        </w:rPr>
        <w:t>2023</w:t>
      </w:r>
      <w:r>
        <w:rPr>
          <w:rFonts w:hint="eastAsia" w:ascii="方正黑体简体" w:hAnsi="方正黑体简体" w:eastAsia="方正黑体简体" w:cs="方正黑体简体"/>
          <w:color w:val="auto"/>
          <w:sz w:val="32"/>
          <w:szCs w:val="32"/>
          <w:lang w:val="en-US" w:eastAsia="zh-CN"/>
        </w:rPr>
        <w:t>年下半年工作计划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default" w:ascii="方正楷体简体" w:hAnsi="方正楷体简体" w:eastAsia="方正楷体简体" w:cs="方正楷体简体"/>
          <w:b w:val="0"/>
          <w:bCs w:val="0"/>
          <w:color w:val="auto"/>
          <w:sz w:val="32"/>
          <w:szCs w:val="32"/>
          <w:lang w:eastAsia="zh-CN"/>
        </w:rPr>
        <w:t>（</w:t>
      </w:r>
      <w:r>
        <w:rPr>
          <w:rFonts w:hint="eastAsia" w:ascii="方正楷体简体" w:hAnsi="方正楷体简体" w:eastAsia="方正楷体简体" w:cs="方正楷体简体"/>
          <w:b w:val="0"/>
          <w:bCs w:val="0"/>
          <w:color w:val="auto"/>
          <w:sz w:val="32"/>
          <w:szCs w:val="32"/>
          <w:lang w:val="en-US" w:eastAsia="zh-Hans"/>
        </w:rPr>
        <w:t>一</w:t>
      </w:r>
      <w:r>
        <w:rPr>
          <w:rFonts w:hint="default" w:ascii="方正楷体简体" w:hAnsi="方正楷体简体" w:eastAsia="方正楷体简体" w:cs="方正楷体简体"/>
          <w:b w:val="0"/>
          <w:bCs w:val="0"/>
          <w:color w:val="auto"/>
          <w:sz w:val="32"/>
          <w:szCs w:val="32"/>
          <w:lang w:eastAsia="zh-CN"/>
        </w:rPr>
        <w:t>）</w:t>
      </w:r>
      <w:r>
        <w:rPr>
          <w:rFonts w:hint="eastAsia" w:ascii="方正楷体简体" w:hAnsi="方正楷体简体" w:eastAsia="方正楷体简体" w:cs="方正楷体简体"/>
          <w:b w:val="0"/>
          <w:bCs w:val="0"/>
          <w:color w:val="auto"/>
          <w:sz w:val="32"/>
          <w:szCs w:val="32"/>
          <w:lang w:val="en-US" w:eastAsia="zh-CN"/>
        </w:rPr>
        <w:t>突出政治统领,在深化思想建设提升上取得新突破。</w:t>
      </w:r>
      <w:r>
        <w:rPr>
          <w:rFonts w:hint="eastAsia" w:ascii="方正仿宋简体" w:hAnsi="方正仿宋简体" w:eastAsia="方正仿宋简体" w:cs="方正仿宋简体"/>
          <w:color w:val="auto"/>
          <w:sz w:val="32"/>
          <w:szCs w:val="32"/>
          <w:lang w:val="en-US" w:eastAsia="zh-CN"/>
        </w:rPr>
        <w:t>坚持把学懂弄通做实习近平新时代中国特色社会主义思想作为首要政治任务,把全面学习把握落实党的二十大精神和学习贯彻习近平总书记重要指示批示精神和习近平在内蒙古考察时的重要讲话作为党工委会议第一议题、理论中心组学习第一主题、党员领导干部政治学习第一堂课，引导全体干部在学思用贯通、知信行统一上下功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default" w:ascii="方正楷体简体" w:hAnsi="方正楷体简体" w:eastAsia="方正楷体简体" w:cs="方正楷体简体"/>
          <w:b w:val="0"/>
          <w:bCs w:val="0"/>
          <w:color w:val="auto"/>
          <w:sz w:val="32"/>
          <w:szCs w:val="32"/>
          <w:lang w:eastAsia="zh-CN"/>
        </w:rPr>
        <w:t>（</w:t>
      </w:r>
      <w:r>
        <w:rPr>
          <w:rFonts w:hint="eastAsia" w:ascii="方正楷体简体" w:hAnsi="方正楷体简体" w:eastAsia="方正楷体简体" w:cs="方正楷体简体"/>
          <w:b w:val="0"/>
          <w:bCs w:val="0"/>
          <w:color w:val="auto"/>
          <w:sz w:val="32"/>
          <w:szCs w:val="32"/>
          <w:lang w:val="en-US" w:eastAsia="zh-Hans"/>
        </w:rPr>
        <w:t>二</w:t>
      </w:r>
      <w:r>
        <w:rPr>
          <w:rFonts w:hint="default" w:ascii="方正楷体简体" w:hAnsi="方正楷体简体" w:eastAsia="方正楷体简体" w:cs="方正楷体简体"/>
          <w:b w:val="0"/>
          <w:bCs w:val="0"/>
          <w:color w:val="auto"/>
          <w:sz w:val="32"/>
          <w:szCs w:val="32"/>
          <w:lang w:eastAsia="zh-CN"/>
        </w:rPr>
        <w:t>）</w:t>
      </w:r>
      <w:r>
        <w:rPr>
          <w:rFonts w:hint="eastAsia" w:ascii="方正楷体简体" w:hAnsi="方正楷体简体" w:eastAsia="方正楷体简体" w:cs="方正楷体简体"/>
          <w:b w:val="0"/>
          <w:bCs w:val="0"/>
          <w:color w:val="auto"/>
          <w:sz w:val="32"/>
          <w:szCs w:val="32"/>
          <w:lang w:val="en-US" w:eastAsia="zh-CN"/>
        </w:rPr>
        <w:t>突出党建引领,在基层社会治理提升上取得新突破。</w:t>
      </w:r>
      <w:r>
        <w:rPr>
          <w:rFonts w:hint="eastAsia" w:ascii="方正仿宋简体" w:hAnsi="方正仿宋简体" w:eastAsia="方正仿宋简体" w:cs="方正仿宋简体"/>
          <w:color w:val="auto"/>
          <w:sz w:val="32"/>
          <w:szCs w:val="32"/>
          <w:lang w:val="en-US" w:eastAsia="zh-CN"/>
        </w:rPr>
        <w:t>深入推进“最强党支部”建设、</w:t>
      </w:r>
      <w:r>
        <w:rPr>
          <w:rFonts w:hint="eastAsia" w:ascii="方正仿宋简体" w:hAnsi="方正仿宋简体" w:eastAsia="方正仿宋简体" w:cs="方正仿宋简体"/>
          <w:color w:val="auto"/>
          <w:sz w:val="32"/>
          <w:szCs w:val="32"/>
          <w:lang w:val="en-US" w:eastAsia="zh-Hans"/>
        </w:rPr>
        <w:t>用心用情做好“书记项目”</w:t>
      </w:r>
      <w:r>
        <w:rPr>
          <w:rFonts w:hint="default" w:ascii="方正仿宋简体" w:hAnsi="方正仿宋简体" w:eastAsia="方正仿宋简体" w:cs="方正仿宋简体"/>
          <w:color w:val="auto"/>
          <w:sz w:val="32"/>
          <w:szCs w:val="32"/>
          <w:lang w:eastAsia="zh-Hans"/>
        </w:rPr>
        <w:t>，</w:t>
      </w:r>
      <w:r>
        <w:rPr>
          <w:rFonts w:hint="eastAsia" w:ascii="方正仿宋简体" w:hAnsi="方正仿宋简体" w:eastAsia="方正仿宋简体" w:cs="方正仿宋简体"/>
          <w:color w:val="auto"/>
          <w:sz w:val="32"/>
          <w:szCs w:val="32"/>
          <w:lang w:val="en-US" w:eastAsia="zh-Hans"/>
        </w:rPr>
        <w:t>创新“党建红引领夕阳红”</w:t>
      </w:r>
      <w:r>
        <w:rPr>
          <w:rFonts w:hint="default" w:ascii="方正仿宋简体" w:hAnsi="方正仿宋简体" w:eastAsia="方正仿宋简体" w:cs="方正仿宋简体"/>
          <w:color w:val="auto"/>
          <w:sz w:val="32"/>
          <w:szCs w:val="32"/>
          <w:lang w:eastAsia="zh-Hans"/>
        </w:rPr>
        <w:t>，</w:t>
      </w:r>
      <w:r>
        <w:rPr>
          <w:rFonts w:hint="eastAsia" w:ascii="方正仿宋简体" w:hAnsi="方正仿宋简体" w:eastAsia="方正仿宋简体" w:cs="方正仿宋简体"/>
          <w:color w:val="auto"/>
          <w:sz w:val="32"/>
          <w:szCs w:val="32"/>
          <w:lang w:val="en-US" w:eastAsia="zh-Hans"/>
        </w:rPr>
        <w:t>持续推进党群服务中心</w:t>
      </w:r>
      <w:r>
        <w:rPr>
          <w:rFonts w:hint="eastAsia" w:ascii="方正仿宋简体" w:hAnsi="方正仿宋简体" w:eastAsia="方正仿宋简体" w:cs="方正仿宋简体"/>
          <w:color w:val="auto"/>
          <w:sz w:val="32"/>
          <w:szCs w:val="32"/>
          <w:lang w:val="en-US" w:eastAsia="zh-CN"/>
        </w:rPr>
        <w:t>改造</w:t>
      </w:r>
      <w:r>
        <w:rPr>
          <w:rFonts w:hint="eastAsia" w:ascii="方正仿宋简体" w:hAnsi="方正仿宋简体" w:eastAsia="方正仿宋简体" w:cs="方正仿宋简体"/>
          <w:color w:val="auto"/>
          <w:sz w:val="32"/>
          <w:szCs w:val="32"/>
          <w:lang w:val="en-US" w:eastAsia="zh-Hans"/>
        </w:rPr>
        <w:t>提升</w:t>
      </w:r>
      <w:r>
        <w:rPr>
          <w:rFonts w:hint="eastAsia" w:ascii="方正仿宋简体" w:hAnsi="方正仿宋简体" w:eastAsia="方正仿宋简体" w:cs="方正仿宋简体"/>
          <w:color w:val="auto"/>
          <w:sz w:val="32"/>
          <w:szCs w:val="32"/>
          <w:lang w:val="en-US" w:eastAsia="zh-CN"/>
        </w:rPr>
        <w:t>，坚持党建引领社区治理现代化,发挥好社区书记“头雁效应”,形成社区人才梯队框架,实现新老结合、以老带新、共同进步。进一步拓展“</w:t>
      </w:r>
      <w:r>
        <w:rPr>
          <w:rFonts w:hint="default" w:ascii="Times New Roman" w:hAnsi="Times New Roman" w:eastAsia="方正仿宋简体" w:cs="Times New Roman"/>
          <w:color w:val="auto"/>
          <w:sz w:val="32"/>
          <w:szCs w:val="32"/>
          <w:lang w:val="en-US" w:eastAsia="zh-CN"/>
        </w:rPr>
        <w:t>4</w:t>
      </w:r>
      <w:r>
        <w:rPr>
          <w:rFonts w:hint="eastAsia" w:ascii="方正仿宋简体" w:hAnsi="方正仿宋简体" w:eastAsia="方正仿宋简体" w:cs="方正仿宋简体"/>
          <w:color w:val="auto"/>
          <w:sz w:val="32"/>
          <w:szCs w:val="32"/>
          <w:lang w:val="en-US" w:eastAsia="zh-CN"/>
        </w:rPr>
        <w:t>+</w:t>
      </w:r>
      <w:r>
        <w:rPr>
          <w:rFonts w:hint="default" w:ascii="Times New Roman" w:hAnsi="Times New Roman" w:eastAsia="方正仿宋简体" w:cs="Times New Roman"/>
          <w:color w:val="auto"/>
          <w:sz w:val="32"/>
          <w:szCs w:val="32"/>
          <w:lang w:val="en-US" w:eastAsia="zh-CN"/>
        </w:rPr>
        <w:t>2</w:t>
      </w:r>
      <w:r>
        <w:rPr>
          <w:rFonts w:hint="eastAsia" w:ascii="方正仿宋简体" w:hAnsi="方正仿宋简体" w:eastAsia="方正仿宋简体" w:cs="方正仿宋简体"/>
          <w:color w:val="auto"/>
          <w:sz w:val="32"/>
          <w:szCs w:val="32"/>
          <w:lang w:val="en-US" w:eastAsia="zh-CN"/>
        </w:rPr>
        <w:t>”社区治理模式,用活“街道吹哨、部门报到”工作机制,</w:t>
      </w:r>
      <w:r>
        <w:rPr>
          <w:rFonts w:hint="eastAsia" w:ascii="方正仿宋简体" w:hAnsi="方正仿宋简体" w:eastAsia="方正仿宋简体" w:cs="方正仿宋简体"/>
          <w:color w:val="auto"/>
          <w:sz w:val="32"/>
          <w:szCs w:val="32"/>
          <w:lang w:val="en-US" w:eastAsia="zh-Hans"/>
        </w:rPr>
        <w:t>整合各类志愿服务资源</w:t>
      </w:r>
      <w:r>
        <w:rPr>
          <w:rFonts w:hint="default" w:ascii="方正仿宋简体" w:hAnsi="方正仿宋简体" w:eastAsia="方正仿宋简体" w:cs="方正仿宋简体"/>
          <w:color w:val="auto"/>
          <w:sz w:val="32"/>
          <w:szCs w:val="32"/>
          <w:lang w:eastAsia="zh-Hans"/>
        </w:rPr>
        <w:t>，</w:t>
      </w:r>
      <w:r>
        <w:rPr>
          <w:rFonts w:hint="eastAsia" w:ascii="方正仿宋简体" w:hAnsi="方正仿宋简体" w:eastAsia="方正仿宋简体" w:cs="方正仿宋简体"/>
          <w:color w:val="auto"/>
          <w:sz w:val="32"/>
          <w:szCs w:val="32"/>
          <w:lang w:val="en-US" w:eastAsia="zh-CN"/>
        </w:rPr>
        <w:t>多种方式调动辖区共驻共建单位、联合党委参与基层治理的积极性,共同协商解决辖区范围内党建、基层治理方面存在的问题,做到大事共议、实事共办、要事共决,形成共驻共建共治共享的工作格局。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w:t>
      </w:r>
      <w:r>
        <w:rPr>
          <w:rFonts w:hint="eastAsia" w:ascii="方正楷体简体" w:hAnsi="方正楷体简体" w:eastAsia="方正楷体简体" w:cs="方正楷体简体"/>
          <w:b w:val="0"/>
          <w:bCs w:val="0"/>
          <w:color w:val="auto"/>
          <w:sz w:val="32"/>
          <w:szCs w:val="32"/>
          <w:lang w:val="en-US" w:eastAsia="zh-Hans"/>
        </w:rPr>
        <w:t>三</w:t>
      </w:r>
      <w:r>
        <w:rPr>
          <w:rFonts w:hint="eastAsia" w:ascii="方正楷体简体" w:hAnsi="方正楷体简体" w:eastAsia="方正楷体简体" w:cs="方正楷体简体"/>
          <w:b w:val="0"/>
          <w:bCs w:val="0"/>
          <w:color w:val="auto"/>
          <w:sz w:val="32"/>
          <w:szCs w:val="32"/>
          <w:lang w:val="en-US" w:eastAsia="zh-CN"/>
        </w:rPr>
        <w:t>）持续在改善保障民生上下功夫。</w:t>
      </w:r>
      <w:r>
        <w:rPr>
          <w:rFonts w:hint="eastAsia" w:ascii="方正仿宋简体" w:hAnsi="方正仿宋简体" w:eastAsia="方正仿宋简体" w:cs="方正仿宋简体"/>
          <w:color w:val="auto"/>
          <w:sz w:val="32"/>
          <w:szCs w:val="32"/>
          <w:lang w:val="en-US" w:eastAsia="zh-CN"/>
        </w:rPr>
        <w:t>坚持做好常态化疫情防控工作，扎实推进网格化社会治理，加大突出民生问题排查力度，提升基层治理矛盾问题预警和风险防控能力。对老旧小区</w:t>
      </w:r>
      <w:r>
        <w:rPr>
          <w:rFonts w:hint="eastAsia" w:ascii="方正仿宋简体" w:hAnsi="方正仿宋简体" w:eastAsia="方正仿宋简体" w:cs="方正仿宋简体"/>
          <w:color w:val="auto"/>
          <w:sz w:val="32"/>
          <w:szCs w:val="32"/>
          <w:lang w:val="en-US" w:eastAsia="zh-Hans"/>
        </w:rPr>
        <w:t>二级污水管网和燃气</w:t>
      </w:r>
      <w:r>
        <w:rPr>
          <w:rFonts w:hint="eastAsia" w:ascii="方正仿宋简体" w:hAnsi="方正仿宋简体" w:eastAsia="方正仿宋简体" w:cs="方正仿宋简体"/>
          <w:color w:val="auto"/>
          <w:sz w:val="32"/>
          <w:szCs w:val="32"/>
          <w:lang w:val="en-US" w:eastAsia="zh-CN"/>
        </w:rPr>
        <w:t>改造、</w:t>
      </w:r>
      <w:r>
        <w:rPr>
          <w:rFonts w:hint="eastAsia" w:ascii="方正仿宋简体" w:hAnsi="方正仿宋简体" w:eastAsia="方正仿宋简体" w:cs="方正仿宋简体"/>
          <w:color w:val="auto"/>
          <w:sz w:val="32"/>
          <w:szCs w:val="32"/>
          <w:lang w:val="en-US" w:eastAsia="zh-Hans"/>
        </w:rPr>
        <w:t>供热</w:t>
      </w:r>
      <w:r>
        <w:rPr>
          <w:rFonts w:hint="eastAsia" w:ascii="方正仿宋简体" w:hAnsi="方正仿宋简体" w:eastAsia="方正仿宋简体" w:cs="方正仿宋简体"/>
          <w:color w:val="auto"/>
          <w:sz w:val="32"/>
          <w:szCs w:val="32"/>
          <w:lang w:val="en-US" w:eastAsia="zh-CN"/>
        </w:rPr>
        <w:t>二级</w:t>
      </w:r>
      <w:r>
        <w:rPr>
          <w:rFonts w:hint="eastAsia" w:ascii="方正仿宋简体" w:hAnsi="方正仿宋简体" w:eastAsia="方正仿宋简体" w:cs="方正仿宋简体"/>
          <w:color w:val="auto"/>
          <w:sz w:val="32"/>
          <w:szCs w:val="32"/>
          <w:lang w:val="en-US" w:eastAsia="zh-Hans"/>
        </w:rPr>
        <w:t>管网改造</w:t>
      </w:r>
      <w:r>
        <w:rPr>
          <w:rFonts w:hint="default" w:ascii="方正仿宋简体" w:hAnsi="方正仿宋简体" w:eastAsia="方正仿宋简体" w:cs="方正仿宋简体"/>
          <w:color w:val="auto"/>
          <w:sz w:val="32"/>
          <w:szCs w:val="32"/>
          <w:lang w:eastAsia="zh-Hans"/>
        </w:rPr>
        <w:t>、</w:t>
      </w:r>
      <w:r>
        <w:rPr>
          <w:rFonts w:hint="eastAsia" w:ascii="方正仿宋简体" w:hAnsi="方正仿宋简体" w:eastAsia="方正仿宋简体" w:cs="方正仿宋简体"/>
          <w:color w:val="auto"/>
          <w:sz w:val="32"/>
          <w:szCs w:val="32"/>
          <w:lang w:val="en-US" w:eastAsia="zh-CN"/>
        </w:rPr>
        <w:t>背街小巷治理、疫苗接种、人大代表票决制等民生实事，</w:t>
      </w:r>
      <w:r>
        <w:rPr>
          <w:rFonts w:hint="eastAsia" w:ascii="方正仿宋简体" w:hAnsi="方正仿宋简体" w:eastAsia="方正仿宋简体" w:cs="方正仿宋简体"/>
          <w:color w:val="auto"/>
          <w:sz w:val="32"/>
          <w:szCs w:val="32"/>
          <w:lang w:val="en-US" w:eastAsia="zh-Hans"/>
        </w:rPr>
        <w:t>积极协调解决辖区公共卫生服务站办公场所</w:t>
      </w:r>
      <w:r>
        <w:rPr>
          <w:rFonts w:hint="default" w:ascii="方正仿宋简体" w:hAnsi="方正仿宋简体" w:eastAsia="方正仿宋简体" w:cs="方正仿宋简体"/>
          <w:color w:val="auto"/>
          <w:sz w:val="32"/>
          <w:szCs w:val="32"/>
          <w:lang w:eastAsia="zh-Hans"/>
        </w:rPr>
        <w:t>，</w:t>
      </w:r>
      <w:r>
        <w:rPr>
          <w:rFonts w:hint="eastAsia" w:ascii="方正仿宋简体" w:hAnsi="方正仿宋简体" w:eastAsia="方正仿宋简体" w:cs="方正仿宋简体"/>
          <w:color w:val="auto"/>
          <w:sz w:val="32"/>
          <w:szCs w:val="32"/>
          <w:lang w:val="en-US" w:eastAsia="zh-CN"/>
        </w:rPr>
        <w:t>不断加大工作力度、创新工作方式，丰富服务载体，凝聚党心民心，改善人居环境、增进民生福祉，推动阳光美丽幸福街居建设。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lang w:val="en-US" w:eastAsia="zh-CN"/>
        </w:rPr>
      </w:pPr>
      <w:r>
        <w:rPr>
          <w:rFonts w:hint="eastAsia" w:ascii="方正楷体简体" w:hAnsi="方正楷体简体" w:eastAsia="方正楷体简体" w:cs="方正楷体简体"/>
          <w:b w:val="0"/>
          <w:bCs w:val="0"/>
          <w:color w:val="auto"/>
          <w:sz w:val="32"/>
          <w:szCs w:val="32"/>
          <w:lang w:val="en-US" w:eastAsia="zh-CN"/>
        </w:rPr>
        <w:t>（</w:t>
      </w:r>
      <w:r>
        <w:rPr>
          <w:rFonts w:hint="eastAsia" w:ascii="方正楷体简体" w:hAnsi="方正楷体简体" w:eastAsia="方正楷体简体" w:cs="方正楷体简体"/>
          <w:b w:val="0"/>
          <w:bCs w:val="0"/>
          <w:color w:val="auto"/>
          <w:sz w:val="32"/>
          <w:szCs w:val="32"/>
          <w:lang w:val="en-US" w:eastAsia="zh-Hans"/>
        </w:rPr>
        <w:t>四</w:t>
      </w:r>
      <w:r>
        <w:rPr>
          <w:rFonts w:hint="eastAsia" w:ascii="方正楷体简体" w:hAnsi="方正楷体简体" w:eastAsia="方正楷体简体" w:cs="方正楷体简体"/>
          <w:b w:val="0"/>
          <w:bCs w:val="0"/>
          <w:color w:val="auto"/>
          <w:sz w:val="32"/>
          <w:szCs w:val="32"/>
          <w:lang w:val="en-US" w:eastAsia="zh-CN"/>
        </w:rPr>
        <w:t>）持续在推进经济发展上下功夫。</w:t>
      </w:r>
      <w:r>
        <w:rPr>
          <w:rFonts w:hint="eastAsia" w:ascii="方正仿宋简体" w:hAnsi="方正仿宋简体" w:eastAsia="方正仿宋简体" w:cs="方正仿宋简体"/>
          <w:color w:val="auto"/>
          <w:sz w:val="32"/>
          <w:szCs w:val="32"/>
          <w:lang w:val="en-US" w:eastAsia="zh-CN"/>
        </w:rPr>
        <w:t>主动研究好、谋划好、对接好重点项目。</w:t>
      </w:r>
      <w:r>
        <w:rPr>
          <w:rFonts w:hint="eastAsia" w:ascii="方正仿宋简体" w:hAnsi="方正仿宋简体" w:eastAsia="方正仿宋简体" w:cs="方正仿宋简体"/>
          <w:color w:val="auto"/>
          <w:sz w:val="32"/>
          <w:szCs w:val="32"/>
          <w:lang w:val="en-US" w:eastAsia="zh-Hans"/>
        </w:rPr>
        <w:t>积极争取各类上级项目资金</w:t>
      </w:r>
      <w:r>
        <w:rPr>
          <w:rFonts w:hint="default" w:ascii="方正仿宋简体" w:hAnsi="方正仿宋简体" w:eastAsia="方正仿宋简体" w:cs="方正仿宋简体"/>
          <w:color w:val="auto"/>
          <w:sz w:val="32"/>
          <w:szCs w:val="32"/>
          <w:lang w:eastAsia="zh-Hans"/>
        </w:rPr>
        <w:t>，</w:t>
      </w:r>
      <w:r>
        <w:rPr>
          <w:rFonts w:hint="eastAsia" w:ascii="方正仿宋简体" w:hAnsi="方正仿宋简体" w:eastAsia="方正仿宋简体" w:cs="方正仿宋简体"/>
          <w:color w:val="auto"/>
          <w:sz w:val="32"/>
          <w:szCs w:val="32"/>
          <w:lang w:val="en-US" w:eastAsia="zh-Hans"/>
        </w:rPr>
        <w:t>依托“党建红引领夕阳红”</w:t>
      </w:r>
      <w:r>
        <w:rPr>
          <w:rFonts w:hint="default" w:ascii="方正仿宋简体" w:hAnsi="方正仿宋简体" w:eastAsia="方正仿宋简体" w:cs="方正仿宋简体"/>
          <w:color w:val="auto"/>
          <w:sz w:val="32"/>
          <w:szCs w:val="32"/>
          <w:lang w:eastAsia="zh-Hans"/>
        </w:rPr>
        <w:t>，</w:t>
      </w:r>
      <w:r>
        <w:rPr>
          <w:rFonts w:hint="eastAsia" w:ascii="方正仿宋简体" w:hAnsi="方正仿宋简体" w:eastAsia="方正仿宋简体" w:cs="方正仿宋简体"/>
          <w:color w:val="auto"/>
          <w:sz w:val="32"/>
          <w:szCs w:val="32"/>
          <w:lang w:val="en-US" w:eastAsia="zh-Hans"/>
        </w:rPr>
        <w:t>重点打造全区乃至全国性的社区居家养老服务中心</w:t>
      </w:r>
      <w:r>
        <w:rPr>
          <w:rFonts w:hint="default" w:ascii="方正仿宋简体" w:hAnsi="方正仿宋简体" w:eastAsia="方正仿宋简体" w:cs="方正仿宋简体"/>
          <w:color w:val="auto"/>
          <w:sz w:val="32"/>
          <w:szCs w:val="32"/>
          <w:lang w:eastAsia="zh-Hans"/>
        </w:rPr>
        <w:t>；</w:t>
      </w:r>
      <w:r>
        <w:rPr>
          <w:rFonts w:hint="eastAsia" w:ascii="方正仿宋简体" w:hAnsi="方正仿宋简体" w:eastAsia="方正仿宋简体" w:cs="方正仿宋简体"/>
          <w:color w:val="auto"/>
          <w:sz w:val="32"/>
          <w:szCs w:val="32"/>
          <w:lang w:val="en-US" w:eastAsia="zh-CN"/>
        </w:rPr>
        <w:t>经常性走访重点项目，密切跟踪辖区企业生产进展情况，做好助企纾困政策宣传，帮助协调解决企业问题</w:t>
      </w:r>
      <w:r>
        <w:rPr>
          <w:rFonts w:hint="default" w:ascii="方正仿宋简体" w:hAnsi="方正仿宋简体" w:eastAsia="方正仿宋简体" w:cs="方正仿宋简体"/>
          <w:color w:val="auto"/>
          <w:sz w:val="32"/>
          <w:szCs w:val="32"/>
          <w:shd w:val="clear" w:color="auto" w:fill="FFFFFF"/>
          <w:lang w:eastAsia="zh-Hans"/>
        </w:rPr>
        <w:t>；</w:t>
      </w:r>
      <w:r>
        <w:rPr>
          <w:rFonts w:hint="eastAsia" w:ascii="方正仿宋简体" w:hAnsi="方正仿宋简体" w:eastAsia="方正仿宋简体" w:cs="方正仿宋简体"/>
          <w:color w:val="auto"/>
          <w:sz w:val="32"/>
          <w:szCs w:val="32"/>
          <w:shd w:val="clear" w:color="auto" w:fill="FFFFFF"/>
          <w:lang w:val="en-US" w:eastAsia="zh-Hans"/>
        </w:rPr>
        <w:t>持续优化好营商环境</w:t>
      </w:r>
      <w:r>
        <w:rPr>
          <w:rFonts w:hint="default" w:ascii="方正仿宋简体" w:hAnsi="方正仿宋简体" w:eastAsia="方正仿宋简体" w:cs="方正仿宋简体"/>
          <w:color w:val="auto"/>
          <w:sz w:val="32"/>
          <w:szCs w:val="32"/>
          <w:shd w:val="clear" w:color="auto" w:fill="FFFFFF"/>
          <w:lang w:eastAsia="zh-Hans"/>
        </w:rPr>
        <w:t>，</w:t>
      </w:r>
      <w:r>
        <w:rPr>
          <w:rFonts w:hint="eastAsia" w:ascii="方正仿宋简体" w:hAnsi="方正仿宋简体" w:eastAsia="方正仿宋简体" w:cs="方正仿宋简体"/>
          <w:color w:val="auto"/>
          <w:sz w:val="32"/>
          <w:szCs w:val="32"/>
          <w:shd w:val="clear" w:color="auto" w:fill="FFFFFF"/>
          <w:lang w:val="en-US" w:eastAsia="zh-Hans"/>
        </w:rPr>
        <w:t>做好窗口业务人员培训</w:t>
      </w:r>
      <w:r>
        <w:rPr>
          <w:rFonts w:hint="default" w:ascii="方正仿宋简体" w:hAnsi="方正仿宋简体" w:eastAsia="方正仿宋简体" w:cs="方正仿宋简体"/>
          <w:color w:val="auto"/>
          <w:sz w:val="32"/>
          <w:szCs w:val="32"/>
          <w:shd w:val="clear" w:color="auto" w:fill="FFFFFF"/>
          <w:lang w:eastAsia="zh-Hans"/>
        </w:rPr>
        <w:t>，</w:t>
      </w:r>
      <w:r>
        <w:rPr>
          <w:rFonts w:hint="eastAsia" w:ascii="方正仿宋简体" w:hAnsi="方正仿宋简体" w:eastAsia="方正仿宋简体" w:cs="方正仿宋简体"/>
          <w:color w:val="auto"/>
          <w:sz w:val="32"/>
          <w:szCs w:val="32"/>
          <w:shd w:val="clear" w:color="auto" w:fill="FFFFFF"/>
          <w:lang w:val="en-US" w:eastAsia="zh-CN"/>
        </w:rPr>
        <w:t>强化纪律要求，增强服务意识，提高行政效能</w:t>
      </w:r>
      <w:r>
        <w:rPr>
          <w:rFonts w:hint="default"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lang w:val="en-US" w:eastAsia="zh-CN"/>
        </w:rPr>
        <w:t>提升办事效率，切实把街道和社区便民服务大厅打造成优化营商环境，提升政府形象的前沿阵地和重要窗口，让企业人员真正感受到党和政府的体贴和温暖；严守安全底线。进一步强化红线意识、风险意识、责任意识，提前研判可能存在的安全风险。做好重点行业领域风险防控、隐患排查整改工作，切实增强做好安全生产工作的责任感和紧迫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color w:val="auto"/>
          <w:sz w:val="32"/>
          <w:szCs w:val="32"/>
          <w:shd w:val="clear" w:color="auto" w:fill="FFFFFF"/>
          <w:lang w:eastAsia="zh-Han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CBBF4"/>
    <w:multiLevelType w:val="singleLevel"/>
    <w:tmpl w:val="454CBBF4"/>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YmYyZjMyMjQzZGFhMTg1ODdlMTM0NzJiNmMwNWMifQ=="/>
  </w:docVars>
  <w:rsids>
    <w:rsidRoot w:val="54AA6B47"/>
    <w:rsid w:val="00022C11"/>
    <w:rsid w:val="00042383"/>
    <w:rsid w:val="00167CDC"/>
    <w:rsid w:val="003D4818"/>
    <w:rsid w:val="00472A86"/>
    <w:rsid w:val="005B019A"/>
    <w:rsid w:val="006360BD"/>
    <w:rsid w:val="00692FA7"/>
    <w:rsid w:val="00860654"/>
    <w:rsid w:val="008B73C2"/>
    <w:rsid w:val="009422C4"/>
    <w:rsid w:val="014F03EF"/>
    <w:rsid w:val="01896E8C"/>
    <w:rsid w:val="02103D35"/>
    <w:rsid w:val="02186A33"/>
    <w:rsid w:val="024205C1"/>
    <w:rsid w:val="02914086"/>
    <w:rsid w:val="02CB2C99"/>
    <w:rsid w:val="039365CC"/>
    <w:rsid w:val="039D1691"/>
    <w:rsid w:val="03A3134B"/>
    <w:rsid w:val="03BF23DC"/>
    <w:rsid w:val="03E47CA3"/>
    <w:rsid w:val="040E27E3"/>
    <w:rsid w:val="04185410"/>
    <w:rsid w:val="043917E8"/>
    <w:rsid w:val="04560A5F"/>
    <w:rsid w:val="045A0973"/>
    <w:rsid w:val="047368F3"/>
    <w:rsid w:val="04893C18"/>
    <w:rsid w:val="04BF6852"/>
    <w:rsid w:val="05033049"/>
    <w:rsid w:val="05080FE1"/>
    <w:rsid w:val="050F6813"/>
    <w:rsid w:val="05246FA6"/>
    <w:rsid w:val="05B253F0"/>
    <w:rsid w:val="05C2670F"/>
    <w:rsid w:val="05E12078"/>
    <w:rsid w:val="05E7509A"/>
    <w:rsid w:val="05EA6781"/>
    <w:rsid w:val="061E1820"/>
    <w:rsid w:val="062A4F87"/>
    <w:rsid w:val="06581AF4"/>
    <w:rsid w:val="06A20FC1"/>
    <w:rsid w:val="06D97516"/>
    <w:rsid w:val="06F141E7"/>
    <w:rsid w:val="06F753B6"/>
    <w:rsid w:val="07230354"/>
    <w:rsid w:val="0729474C"/>
    <w:rsid w:val="07373DFF"/>
    <w:rsid w:val="07456CFC"/>
    <w:rsid w:val="075A603A"/>
    <w:rsid w:val="07866B35"/>
    <w:rsid w:val="07DB0C2F"/>
    <w:rsid w:val="07F6115B"/>
    <w:rsid w:val="07FA3318"/>
    <w:rsid w:val="08157D0A"/>
    <w:rsid w:val="081B2555"/>
    <w:rsid w:val="08297DF4"/>
    <w:rsid w:val="0835472F"/>
    <w:rsid w:val="083A08D8"/>
    <w:rsid w:val="08607F83"/>
    <w:rsid w:val="086E0F0F"/>
    <w:rsid w:val="08BA0844"/>
    <w:rsid w:val="08C3028D"/>
    <w:rsid w:val="08D833C0"/>
    <w:rsid w:val="09020206"/>
    <w:rsid w:val="093B2814"/>
    <w:rsid w:val="09570789"/>
    <w:rsid w:val="09612AD0"/>
    <w:rsid w:val="096227F5"/>
    <w:rsid w:val="09807C9E"/>
    <w:rsid w:val="09BF753B"/>
    <w:rsid w:val="09E0077E"/>
    <w:rsid w:val="0A0501E5"/>
    <w:rsid w:val="0A1348C9"/>
    <w:rsid w:val="0A1B7A08"/>
    <w:rsid w:val="0A530095"/>
    <w:rsid w:val="0A6D380D"/>
    <w:rsid w:val="0A6F63B2"/>
    <w:rsid w:val="0A702E51"/>
    <w:rsid w:val="0A975339"/>
    <w:rsid w:val="0A97617E"/>
    <w:rsid w:val="0A9D31F2"/>
    <w:rsid w:val="0ACA1B59"/>
    <w:rsid w:val="0ACA7865"/>
    <w:rsid w:val="0ACD6B49"/>
    <w:rsid w:val="0AE43B71"/>
    <w:rsid w:val="0B174144"/>
    <w:rsid w:val="0B1E3001"/>
    <w:rsid w:val="0B266665"/>
    <w:rsid w:val="0B8C6384"/>
    <w:rsid w:val="0BBC023E"/>
    <w:rsid w:val="0BBC3253"/>
    <w:rsid w:val="0BC15977"/>
    <w:rsid w:val="0BE77549"/>
    <w:rsid w:val="0BEC2BDA"/>
    <w:rsid w:val="0BEE4152"/>
    <w:rsid w:val="0C364685"/>
    <w:rsid w:val="0C4F6BDA"/>
    <w:rsid w:val="0C567D0B"/>
    <w:rsid w:val="0C585419"/>
    <w:rsid w:val="0C67573A"/>
    <w:rsid w:val="0CAF7807"/>
    <w:rsid w:val="0CB97F98"/>
    <w:rsid w:val="0CC177B2"/>
    <w:rsid w:val="0CC536B9"/>
    <w:rsid w:val="0CCE0D62"/>
    <w:rsid w:val="0CF44B6F"/>
    <w:rsid w:val="0CF470E4"/>
    <w:rsid w:val="0D732BFC"/>
    <w:rsid w:val="0D923E71"/>
    <w:rsid w:val="0DA01131"/>
    <w:rsid w:val="0DA3127A"/>
    <w:rsid w:val="0DC7755F"/>
    <w:rsid w:val="0DE26CC1"/>
    <w:rsid w:val="0DE61383"/>
    <w:rsid w:val="0DEB76F2"/>
    <w:rsid w:val="0DEC0073"/>
    <w:rsid w:val="0DEE4240"/>
    <w:rsid w:val="0E0013EF"/>
    <w:rsid w:val="0E034A3B"/>
    <w:rsid w:val="0E3B7B03"/>
    <w:rsid w:val="0E9272A0"/>
    <w:rsid w:val="0EB9159E"/>
    <w:rsid w:val="0EE3661B"/>
    <w:rsid w:val="0F3C6291"/>
    <w:rsid w:val="0F3F674F"/>
    <w:rsid w:val="0F6576E4"/>
    <w:rsid w:val="0F6901C8"/>
    <w:rsid w:val="0F7560C5"/>
    <w:rsid w:val="0F9A6480"/>
    <w:rsid w:val="0F9F1364"/>
    <w:rsid w:val="0FAE6C29"/>
    <w:rsid w:val="0FB436F8"/>
    <w:rsid w:val="0FC6203C"/>
    <w:rsid w:val="0FD348E1"/>
    <w:rsid w:val="0FDF10D4"/>
    <w:rsid w:val="10021981"/>
    <w:rsid w:val="10330CA8"/>
    <w:rsid w:val="105B1551"/>
    <w:rsid w:val="10CB08A4"/>
    <w:rsid w:val="110C00AB"/>
    <w:rsid w:val="110E660B"/>
    <w:rsid w:val="11262678"/>
    <w:rsid w:val="1144541B"/>
    <w:rsid w:val="114D490E"/>
    <w:rsid w:val="11660E72"/>
    <w:rsid w:val="11A93B4C"/>
    <w:rsid w:val="11AC283B"/>
    <w:rsid w:val="11BF336F"/>
    <w:rsid w:val="11DA1F57"/>
    <w:rsid w:val="11DF30C9"/>
    <w:rsid w:val="12635030"/>
    <w:rsid w:val="127E28E2"/>
    <w:rsid w:val="12D97A78"/>
    <w:rsid w:val="12E144B4"/>
    <w:rsid w:val="12FF4749"/>
    <w:rsid w:val="13A10CD8"/>
    <w:rsid w:val="13BB1914"/>
    <w:rsid w:val="13D24CDE"/>
    <w:rsid w:val="14196AC8"/>
    <w:rsid w:val="142C01BA"/>
    <w:rsid w:val="143764F9"/>
    <w:rsid w:val="14401E8B"/>
    <w:rsid w:val="14931B23"/>
    <w:rsid w:val="149C4528"/>
    <w:rsid w:val="14BE16BC"/>
    <w:rsid w:val="14DD7671"/>
    <w:rsid w:val="14F271DF"/>
    <w:rsid w:val="14F70182"/>
    <w:rsid w:val="15032E84"/>
    <w:rsid w:val="15251CCC"/>
    <w:rsid w:val="15431BC1"/>
    <w:rsid w:val="15547FDE"/>
    <w:rsid w:val="15595889"/>
    <w:rsid w:val="157955E3"/>
    <w:rsid w:val="15BBF4D2"/>
    <w:rsid w:val="15C90318"/>
    <w:rsid w:val="15CD24F4"/>
    <w:rsid w:val="15EF557D"/>
    <w:rsid w:val="15F80BFE"/>
    <w:rsid w:val="161641F9"/>
    <w:rsid w:val="161672D6"/>
    <w:rsid w:val="164D1414"/>
    <w:rsid w:val="165D41BD"/>
    <w:rsid w:val="16805F3A"/>
    <w:rsid w:val="16945039"/>
    <w:rsid w:val="16CE5A43"/>
    <w:rsid w:val="17571954"/>
    <w:rsid w:val="175E4782"/>
    <w:rsid w:val="175E7D00"/>
    <w:rsid w:val="17840AC6"/>
    <w:rsid w:val="17C04DA5"/>
    <w:rsid w:val="17CF4F4C"/>
    <w:rsid w:val="17DE53C7"/>
    <w:rsid w:val="17EF1B5C"/>
    <w:rsid w:val="18184642"/>
    <w:rsid w:val="182A0E16"/>
    <w:rsid w:val="186C7681"/>
    <w:rsid w:val="18784278"/>
    <w:rsid w:val="188E3206"/>
    <w:rsid w:val="189D00F6"/>
    <w:rsid w:val="18C15C1F"/>
    <w:rsid w:val="18EE43B9"/>
    <w:rsid w:val="19130CF4"/>
    <w:rsid w:val="192C0039"/>
    <w:rsid w:val="19305A9C"/>
    <w:rsid w:val="193208CA"/>
    <w:rsid w:val="193E2DCB"/>
    <w:rsid w:val="195D1AAD"/>
    <w:rsid w:val="195F161E"/>
    <w:rsid w:val="197E58BE"/>
    <w:rsid w:val="19810487"/>
    <w:rsid w:val="198253AE"/>
    <w:rsid w:val="1992133F"/>
    <w:rsid w:val="199833A4"/>
    <w:rsid w:val="19EF056A"/>
    <w:rsid w:val="19FD7C27"/>
    <w:rsid w:val="1A646862"/>
    <w:rsid w:val="1AAD56D7"/>
    <w:rsid w:val="1AAE3A41"/>
    <w:rsid w:val="1AC25798"/>
    <w:rsid w:val="1AE71241"/>
    <w:rsid w:val="1B130D20"/>
    <w:rsid w:val="1B1464DA"/>
    <w:rsid w:val="1B193ED6"/>
    <w:rsid w:val="1B3F107D"/>
    <w:rsid w:val="1B434989"/>
    <w:rsid w:val="1B801860"/>
    <w:rsid w:val="1BE22134"/>
    <w:rsid w:val="1BE32A90"/>
    <w:rsid w:val="1C0302FC"/>
    <w:rsid w:val="1C3E4063"/>
    <w:rsid w:val="1C454724"/>
    <w:rsid w:val="1C773E1D"/>
    <w:rsid w:val="1C97240B"/>
    <w:rsid w:val="1CAC44F0"/>
    <w:rsid w:val="1CAD0994"/>
    <w:rsid w:val="1CF26677"/>
    <w:rsid w:val="1CFC0FD3"/>
    <w:rsid w:val="1CFE1F6A"/>
    <w:rsid w:val="1D2D295F"/>
    <w:rsid w:val="1D4A57B9"/>
    <w:rsid w:val="1D5A03F0"/>
    <w:rsid w:val="1D69272D"/>
    <w:rsid w:val="1D7F14A6"/>
    <w:rsid w:val="1D8608D3"/>
    <w:rsid w:val="1DCF493A"/>
    <w:rsid w:val="1DD97567"/>
    <w:rsid w:val="1DE06B47"/>
    <w:rsid w:val="1E075E82"/>
    <w:rsid w:val="1E1B6A58"/>
    <w:rsid w:val="1E205195"/>
    <w:rsid w:val="1E4531BB"/>
    <w:rsid w:val="1EA65CF5"/>
    <w:rsid w:val="1ED1023E"/>
    <w:rsid w:val="1F0D0973"/>
    <w:rsid w:val="1F132604"/>
    <w:rsid w:val="1F704E11"/>
    <w:rsid w:val="1F764D93"/>
    <w:rsid w:val="1F8C314A"/>
    <w:rsid w:val="1F901EA7"/>
    <w:rsid w:val="1FBD6F7C"/>
    <w:rsid w:val="1FC075B8"/>
    <w:rsid w:val="1FDD53CE"/>
    <w:rsid w:val="20005BAF"/>
    <w:rsid w:val="20157568"/>
    <w:rsid w:val="204247FD"/>
    <w:rsid w:val="206747FF"/>
    <w:rsid w:val="20832DF2"/>
    <w:rsid w:val="20CA1039"/>
    <w:rsid w:val="20DD3127"/>
    <w:rsid w:val="21447A99"/>
    <w:rsid w:val="214A01DA"/>
    <w:rsid w:val="21A1039B"/>
    <w:rsid w:val="21C12B04"/>
    <w:rsid w:val="21ED6EC6"/>
    <w:rsid w:val="22280ABD"/>
    <w:rsid w:val="225B2C40"/>
    <w:rsid w:val="228C35E2"/>
    <w:rsid w:val="22924D39"/>
    <w:rsid w:val="22E73CD6"/>
    <w:rsid w:val="22F1446C"/>
    <w:rsid w:val="230961F8"/>
    <w:rsid w:val="231E08D1"/>
    <w:rsid w:val="23217FE2"/>
    <w:rsid w:val="23712C4B"/>
    <w:rsid w:val="239A2548"/>
    <w:rsid w:val="23D24853"/>
    <w:rsid w:val="23DE2C20"/>
    <w:rsid w:val="23E66539"/>
    <w:rsid w:val="24034DE3"/>
    <w:rsid w:val="24141470"/>
    <w:rsid w:val="24316936"/>
    <w:rsid w:val="24A106B2"/>
    <w:rsid w:val="24A563F4"/>
    <w:rsid w:val="24A64E3C"/>
    <w:rsid w:val="24F815FD"/>
    <w:rsid w:val="25201685"/>
    <w:rsid w:val="25466324"/>
    <w:rsid w:val="255A3FD9"/>
    <w:rsid w:val="2562533C"/>
    <w:rsid w:val="25A77F4A"/>
    <w:rsid w:val="260C1DEB"/>
    <w:rsid w:val="264439EB"/>
    <w:rsid w:val="267267AA"/>
    <w:rsid w:val="26B51949"/>
    <w:rsid w:val="26FE33A9"/>
    <w:rsid w:val="27054585"/>
    <w:rsid w:val="27133AE9"/>
    <w:rsid w:val="27143CDB"/>
    <w:rsid w:val="27317081"/>
    <w:rsid w:val="274719E5"/>
    <w:rsid w:val="27541A0C"/>
    <w:rsid w:val="2776341F"/>
    <w:rsid w:val="27820362"/>
    <w:rsid w:val="27B150B0"/>
    <w:rsid w:val="27E02036"/>
    <w:rsid w:val="28051078"/>
    <w:rsid w:val="28096132"/>
    <w:rsid w:val="28497097"/>
    <w:rsid w:val="284F2076"/>
    <w:rsid w:val="28AF15F0"/>
    <w:rsid w:val="28B3539C"/>
    <w:rsid w:val="28B56E0F"/>
    <w:rsid w:val="28C17575"/>
    <w:rsid w:val="28C37D44"/>
    <w:rsid w:val="28DA4766"/>
    <w:rsid w:val="29064B7C"/>
    <w:rsid w:val="29171565"/>
    <w:rsid w:val="2917171A"/>
    <w:rsid w:val="294C32E2"/>
    <w:rsid w:val="29583A35"/>
    <w:rsid w:val="29862CCB"/>
    <w:rsid w:val="29CC61D1"/>
    <w:rsid w:val="2A00650F"/>
    <w:rsid w:val="2A1D6A2D"/>
    <w:rsid w:val="2A2B4E3C"/>
    <w:rsid w:val="2A302C4F"/>
    <w:rsid w:val="2A3946B5"/>
    <w:rsid w:val="2A403FBB"/>
    <w:rsid w:val="2A621E40"/>
    <w:rsid w:val="2A9E05DA"/>
    <w:rsid w:val="2AAF1D7B"/>
    <w:rsid w:val="2AB02639"/>
    <w:rsid w:val="2B4A3852"/>
    <w:rsid w:val="2B4D4D7A"/>
    <w:rsid w:val="2B6A19C9"/>
    <w:rsid w:val="2B732DA8"/>
    <w:rsid w:val="2B967998"/>
    <w:rsid w:val="2BB72F0E"/>
    <w:rsid w:val="2BBD917F"/>
    <w:rsid w:val="2BC27109"/>
    <w:rsid w:val="2C155C0E"/>
    <w:rsid w:val="2C7F01E4"/>
    <w:rsid w:val="2CA62D0A"/>
    <w:rsid w:val="2CED4B33"/>
    <w:rsid w:val="2D0D0FDB"/>
    <w:rsid w:val="2D104627"/>
    <w:rsid w:val="2D22562B"/>
    <w:rsid w:val="2D6D7024"/>
    <w:rsid w:val="2DD92044"/>
    <w:rsid w:val="2DFA155F"/>
    <w:rsid w:val="2E121864"/>
    <w:rsid w:val="2E165C6D"/>
    <w:rsid w:val="2E33681F"/>
    <w:rsid w:val="2E512B70"/>
    <w:rsid w:val="2E5238C3"/>
    <w:rsid w:val="2E862DF3"/>
    <w:rsid w:val="2EA4027E"/>
    <w:rsid w:val="2EC100D2"/>
    <w:rsid w:val="2F7F9FE7"/>
    <w:rsid w:val="2F827A5E"/>
    <w:rsid w:val="2FACB758"/>
    <w:rsid w:val="2FB35E69"/>
    <w:rsid w:val="2FC31E25"/>
    <w:rsid w:val="2FCA7144"/>
    <w:rsid w:val="2FEE50F3"/>
    <w:rsid w:val="2FEFC83D"/>
    <w:rsid w:val="301B63C2"/>
    <w:rsid w:val="303815F7"/>
    <w:rsid w:val="306C3C49"/>
    <w:rsid w:val="307F4818"/>
    <w:rsid w:val="309317F7"/>
    <w:rsid w:val="309D4424"/>
    <w:rsid w:val="30A74C5B"/>
    <w:rsid w:val="30AF64B9"/>
    <w:rsid w:val="30B17ECF"/>
    <w:rsid w:val="31293F09"/>
    <w:rsid w:val="315F2500"/>
    <w:rsid w:val="32222E32"/>
    <w:rsid w:val="32690A61"/>
    <w:rsid w:val="32C96ED6"/>
    <w:rsid w:val="32CE73F5"/>
    <w:rsid w:val="32CF410D"/>
    <w:rsid w:val="32E427DE"/>
    <w:rsid w:val="33685C64"/>
    <w:rsid w:val="337A5CF3"/>
    <w:rsid w:val="337B5E5B"/>
    <w:rsid w:val="337C2A16"/>
    <w:rsid w:val="337E053C"/>
    <w:rsid w:val="33930C20"/>
    <w:rsid w:val="33AE06F6"/>
    <w:rsid w:val="33BC518D"/>
    <w:rsid w:val="33D13BCE"/>
    <w:rsid w:val="33D628A9"/>
    <w:rsid w:val="33DA14EB"/>
    <w:rsid w:val="33DA368D"/>
    <w:rsid w:val="34086058"/>
    <w:rsid w:val="3433233D"/>
    <w:rsid w:val="34394463"/>
    <w:rsid w:val="34451CA1"/>
    <w:rsid w:val="34924EEA"/>
    <w:rsid w:val="34990155"/>
    <w:rsid w:val="34A1149E"/>
    <w:rsid w:val="34F3319E"/>
    <w:rsid w:val="34FF38FF"/>
    <w:rsid w:val="3512487E"/>
    <w:rsid w:val="3513391B"/>
    <w:rsid w:val="351D144A"/>
    <w:rsid w:val="352E1AEE"/>
    <w:rsid w:val="356A304A"/>
    <w:rsid w:val="35786186"/>
    <w:rsid w:val="35BF175E"/>
    <w:rsid w:val="35E3EA09"/>
    <w:rsid w:val="36131FAF"/>
    <w:rsid w:val="363324E9"/>
    <w:rsid w:val="363B5B27"/>
    <w:rsid w:val="36621224"/>
    <w:rsid w:val="36637EBD"/>
    <w:rsid w:val="36CA3A99"/>
    <w:rsid w:val="36E06CFA"/>
    <w:rsid w:val="36F154C9"/>
    <w:rsid w:val="36F9445A"/>
    <w:rsid w:val="3710594F"/>
    <w:rsid w:val="372E5DD5"/>
    <w:rsid w:val="37441258"/>
    <w:rsid w:val="37600073"/>
    <w:rsid w:val="37796E30"/>
    <w:rsid w:val="377C2C3D"/>
    <w:rsid w:val="37907BFA"/>
    <w:rsid w:val="37A05395"/>
    <w:rsid w:val="37A61E10"/>
    <w:rsid w:val="37BB8FF5"/>
    <w:rsid w:val="37BD3AAD"/>
    <w:rsid w:val="37BF1123"/>
    <w:rsid w:val="37E065C8"/>
    <w:rsid w:val="37F039D3"/>
    <w:rsid w:val="37F1D348"/>
    <w:rsid w:val="37FB4EE6"/>
    <w:rsid w:val="385C2E16"/>
    <w:rsid w:val="388E2615"/>
    <w:rsid w:val="389F7D6B"/>
    <w:rsid w:val="38AF73EA"/>
    <w:rsid w:val="38C16934"/>
    <w:rsid w:val="391035D1"/>
    <w:rsid w:val="39194C1E"/>
    <w:rsid w:val="391D7376"/>
    <w:rsid w:val="3925213D"/>
    <w:rsid w:val="3942200C"/>
    <w:rsid w:val="398208E0"/>
    <w:rsid w:val="39BE661A"/>
    <w:rsid w:val="39CB75EB"/>
    <w:rsid w:val="39D32C64"/>
    <w:rsid w:val="39EC0AA9"/>
    <w:rsid w:val="39F51B8F"/>
    <w:rsid w:val="39FC21BB"/>
    <w:rsid w:val="39FC4F8E"/>
    <w:rsid w:val="3A0168D3"/>
    <w:rsid w:val="3A486F55"/>
    <w:rsid w:val="3A4C6081"/>
    <w:rsid w:val="3A5169AB"/>
    <w:rsid w:val="3AAE7D83"/>
    <w:rsid w:val="3AE15D12"/>
    <w:rsid w:val="3B0214B0"/>
    <w:rsid w:val="3B1156CD"/>
    <w:rsid w:val="3B910A05"/>
    <w:rsid w:val="3B966AF7"/>
    <w:rsid w:val="3BA8428B"/>
    <w:rsid w:val="3BDC3E39"/>
    <w:rsid w:val="3C1A101E"/>
    <w:rsid w:val="3C355E58"/>
    <w:rsid w:val="3C526A0A"/>
    <w:rsid w:val="3C550487"/>
    <w:rsid w:val="3C5A58BF"/>
    <w:rsid w:val="3C5C711F"/>
    <w:rsid w:val="3C687FDC"/>
    <w:rsid w:val="3C770472"/>
    <w:rsid w:val="3C7B285A"/>
    <w:rsid w:val="3C8B1A86"/>
    <w:rsid w:val="3C9C2C00"/>
    <w:rsid w:val="3CB274A9"/>
    <w:rsid w:val="3CE304E4"/>
    <w:rsid w:val="3D0575D8"/>
    <w:rsid w:val="3D066566"/>
    <w:rsid w:val="3D104F55"/>
    <w:rsid w:val="3D51039F"/>
    <w:rsid w:val="3D57037E"/>
    <w:rsid w:val="3D97619E"/>
    <w:rsid w:val="3DBE4B91"/>
    <w:rsid w:val="3DC4168B"/>
    <w:rsid w:val="3DE90CA8"/>
    <w:rsid w:val="3DFC6C2D"/>
    <w:rsid w:val="3E034029"/>
    <w:rsid w:val="3E2B7513"/>
    <w:rsid w:val="3E6001E6"/>
    <w:rsid w:val="3E640B6F"/>
    <w:rsid w:val="3E6746A0"/>
    <w:rsid w:val="3E7E4E4B"/>
    <w:rsid w:val="3E8051E1"/>
    <w:rsid w:val="3E845DE6"/>
    <w:rsid w:val="3EA53072"/>
    <w:rsid w:val="3EAD0C60"/>
    <w:rsid w:val="3EB323EF"/>
    <w:rsid w:val="3EC23065"/>
    <w:rsid w:val="3ECA0DF0"/>
    <w:rsid w:val="3ED951C1"/>
    <w:rsid w:val="3EE4244E"/>
    <w:rsid w:val="3EEC1527"/>
    <w:rsid w:val="3EF745A4"/>
    <w:rsid w:val="3EFB1762"/>
    <w:rsid w:val="3EFD69CE"/>
    <w:rsid w:val="3F14769B"/>
    <w:rsid w:val="3F2312C1"/>
    <w:rsid w:val="3F2E4ADC"/>
    <w:rsid w:val="3F38534D"/>
    <w:rsid w:val="3F433B90"/>
    <w:rsid w:val="3F610123"/>
    <w:rsid w:val="3F8A0269"/>
    <w:rsid w:val="3FE376CC"/>
    <w:rsid w:val="3FFDB9B9"/>
    <w:rsid w:val="400155CC"/>
    <w:rsid w:val="4019780F"/>
    <w:rsid w:val="40C96476"/>
    <w:rsid w:val="40E60052"/>
    <w:rsid w:val="4114428E"/>
    <w:rsid w:val="41173D7E"/>
    <w:rsid w:val="417F7261"/>
    <w:rsid w:val="41894C7C"/>
    <w:rsid w:val="418D5DEE"/>
    <w:rsid w:val="41FB71FC"/>
    <w:rsid w:val="42725710"/>
    <w:rsid w:val="42937435"/>
    <w:rsid w:val="42997141"/>
    <w:rsid w:val="429A6A15"/>
    <w:rsid w:val="42B9333F"/>
    <w:rsid w:val="42C43A92"/>
    <w:rsid w:val="42C910A8"/>
    <w:rsid w:val="42E25BFC"/>
    <w:rsid w:val="42EA174A"/>
    <w:rsid w:val="430E3B7E"/>
    <w:rsid w:val="436239D7"/>
    <w:rsid w:val="43644E69"/>
    <w:rsid w:val="43972F54"/>
    <w:rsid w:val="43B104BA"/>
    <w:rsid w:val="43FB7987"/>
    <w:rsid w:val="43FC012E"/>
    <w:rsid w:val="440C3942"/>
    <w:rsid w:val="44147A44"/>
    <w:rsid w:val="44226CC2"/>
    <w:rsid w:val="442C18EF"/>
    <w:rsid w:val="44916187"/>
    <w:rsid w:val="44950DBA"/>
    <w:rsid w:val="44B87626"/>
    <w:rsid w:val="44CB1FDB"/>
    <w:rsid w:val="454421FA"/>
    <w:rsid w:val="456D73CD"/>
    <w:rsid w:val="45835E86"/>
    <w:rsid w:val="458A4B1F"/>
    <w:rsid w:val="45911FDC"/>
    <w:rsid w:val="45921554"/>
    <w:rsid w:val="45973353"/>
    <w:rsid w:val="45BD466F"/>
    <w:rsid w:val="45EE2508"/>
    <w:rsid w:val="46192116"/>
    <w:rsid w:val="462D194E"/>
    <w:rsid w:val="465D697C"/>
    <w:rsid w:val="46853FF0"/>
    <w:rsid w:val="46A2058E"/>
    <w:rsid w:val="46D91AC7"/>
    <w:rsid w:val="46E56E89"/>
    <w:rsid w:val="471728F8"/>
    <w:rsid w:val="471F0461"/>
    <w:rsid w:val="47331014"/>
    <w:rsid w:val="473C5A42"/>
    <w:rsid w:val="476937DB"/>
    <w:rsid w:val="476A10AC"/>
    <w:rsid w:val="47724F61"/>
    <w:rsid w:val="47B6068F"/>
    <w:rsid w:val="47F57C70"/>
    <w:rsid w:val="480C2163"/>
    <w:rsid w:val="48166B3E"/>
    <w:rsid w:val="48335942"/>
    <w:rsid w:val="48552B21"/>
    <w:rsid w:val="48743864"/>
    <w:rsid w:val="489C4208"/>
    <w:rsid w:val="48B0793C"/>
    <w:rsid w:val="48C22A47"/>
    <w:rsid w:val="48CD4D0A"/>
    <w:rsid w:val="48F02A7C"/>
    <w:rsid w:val="491352B1"/>
    <w:rsid w:val="49465825"/>
    <w:rsid w:val="49555444"/>
    <w:rsid w:val="497C7011"/>
    <w:rsid w:val="497E2BEC"/>
    <w:rsid w:val="49AE2DA6"/>
    <w:rsid w:val="49B2260A"/>
    <w:rsid w:val="49D433E9"/>
    <w:rsid w:val="4A4615AE"/>
    <w:rsid w:val="4A5120AF"/>
    <w:rsid w:val="4A547DF1"/>
    <w:rsid w:val="4AAA655F"/>
    <w:rsid w:val="4AE141D1"/>
    <w:rsid w:val="4AFD5D93"/>
    <w:rsid w:val="4B3D651A"/>
    <w:rsid w:val="4BAF1783"/>
    <w:rsid w:val="4BAF683C"/>
    <w:rsid w:val="4BBB58FC"/>
    <w:rsid w:val="4BC15012"/>
    <w:rsid w:val="4BC6087B"/>
    <w:rsid w:val="4C14479E"/>
    <w:rsid w:val="4C421075"/>
    <w:rsid w:val="4C7D78BC"/>
    <w:rsid w:val="4C7E4CB1"/>
    <w:rsid w:val="4C975D73"/>
    <w:rsid w:val="4CA02E7A"/>
    <w:rsid w:val="4CC4400D"/>
    <w:rsid w:val="4CF5C9E5"/>
    <w:rsid w:val="4D5B4FF3"/>
    <w:rsid w:val="4D996326"/>
    <w:rsid w:val="4D9F10EC"/>
    <w:rsid w:val="4DA50B70"/>
    <w:rsid w:val="4DB10A21"/>
    <w:rsid w:val="4DEA5FE1"/>
    <w:rsid w:val="4E061402"/>
    <w:rsid w:val="4E0D453F"/>
    <w:rsid w:val="4E1D3A41"/>
    <w:rsid w:val="4E2142A9"/>
    <w:rsid w:val="4E265601"/>
    <w:rsid w:val="4E3C6BD2"/>
    <w:rsid w:val="4E4D2511"/>
    <w:rsid w:val="4E74636C"/>
    <w:rsid w:val="4EAB4807"/>
    <w:rsid w:val="4ED65EDE"/>
    <w:rsid w:val="4EFE5EC9"/>
    <w:rsid w:val="4F0E45CB"/>
    <w:rsid w:val="4F1605E8"/>
    <w:rsid w:val="4F173817"/>
    <w:rsid w:val="4F870321"/>
    <w:rsid w:val="4F876573"/>
    <w:rsid w:val="4F9F03DB"/>
    <w:rsid w:val="4FCF22DF"/>
    <w:rsid w:val="4FD996B5"/>
    <w:rsid w:val="500B68FA"/>
    <w:rsid w:val="503E1327"/>
    <w:rsid w:val="505706CE"/>
    <w:rsid w:val="50B74C36"/>
    <w:rsid w:val="50E90D6E"/>
    <w:rsid w:val="50EC48E0"/>
    <w:rsid w:val="5112334D"/>
    <w:rsid w:val="513163F4"/>
    <w:rsid w:val="51323784"/>
    <w:rsid w:val="5198792D"/>
    <w:rsid w:val="51A258E6"/>
    <w:rsid w:val="51B573C7"/>
    <w:rsid w:val="51BF3DA2"/>
    <w:rsid w:val="51CE1BCB"/>
    <w:rsid w:val="51D112E0"/>
    <w:rsid w:val="51E57A85"/>
    <w:rsid w:val="51EC5699"/>
    <w:rsid w:val="51F662E0"/>
    <w:rsid w:val="5233308B"/>
    <w:rsid w:val="523C1897"/>
    <w:rsid w:val="524368CF"/>
    <w:rsid w:val="52AA2CA4"/>
    <w:rsid w:val="52AF6B2E"/>
    <w:rsid w:val="52BC7724"/>
    <w:rsid w:val="52C2246A"/>
    <w:rsid w:val="52C553E8"/>
    <w:rsid w:val="52C661FD"/>
    <w:rsid w:val="53193986"/>
    <w:rsid w:val="533B37EB"/>
    <w:rsid w:val="533C3E75"/>
    <w:rsid w:val="5376752B"/>
    <w:rsid w:val="537A2F30"/>
    <w:rsid w:val="539407F9"/>
    <w:rsid w:val="539603B9"/>
    <w:rsid w:val="53BF96D0"/>
    <w:rsid w:val="53D33B35"/>
    <w:rsid w:val="53D77AC9"/>
    <w:rsid w:val="53E134CE"/>
    <w:rsid w:val="53F51B7D"/>
    <w:rsid w:val="540463E4"/>
    <w:rsid w:val="540D26EC"/>
    <w:rsid w:val="54244390"/>
    <w:rsid w:val="54596730"/>
    <w:rsid w:val="545A35BB"/>
    <w:rsid w:val="545C1CC4"/>
    <w:rsid w:val="545D78A2"/>
    <w:rsid w:val="54996B2C"/>
    <w:rsid w:val="54AA6B47"/>
    <w:rsid w:val="54FE72D7"/>
    <w:rsid w:val="550645B5"/>
    <w:rsid w:val="551663CF"/>
    <w:rsid w:val="5522413C"/>
    <w:rsid w:val="55515659"/>
    <w:rsid w:val="558C7D3E"/>
    <w:rsid w:val="558F6181"/>
    <w:rsid w:val="55A0038E"/>
    <w:rsid w:val="55A11A44"/>
    <w:rsid w:val="55AFE59F"/>
    <w:rsid w:val="55DF4A13"/>
    <w:rsid w:val="55F126B1"/>
    <w:rsid w:val="560477BF"/>
    <w:rsid w:val="56393EED"/>
    <w:rsid w:val="56E37C18"/>
    <w:rsid w:val="57217150"/>
    <w:rsid w:val="573945F7"/>
    <w:rsid w:val="57407733"/>
    <w:rsid w:val="57517B92"/>
    <w:rsid w:val="575431DF"/>
    <w:rsid w:val="57953B57"/>
    <w:rsid w:val="57A537C4"/>
    <w:rsid w:val="57B248A4"/>
    <w:rsid w:val="57BB18D1"/>
    <w:rsid w:val="57D3074D"/>
    <w:rsid w:val="57FD73D2"/>
    <w:rsid w:val="58197E1A"/>
    <w:rsid w:val="582C7CB7"/>
    <w:rsid w:val="583C439E"/>
    <w:rsid w:val="583F3276"/>
    <w:rsid w:val="58475C93"/>
    <w:rsid w:val="58953CE4"/>
    <w:rsid w:val="58CC09B7"/>
    <w:rsid w:val="58D2260D"/>
    <w:rsid w:val="58F9524E"/>
    <w:rsid w:val="593408F8"/>
    <w:rsid w:val="593C3F2A"/>
    <w:rsid w:val="594D25DB"/>
    <w:rsid w:val="594F5A5E"/>
    <w:rsid w:val="595E728C"/>
    <w:rsid w:val="59653481"/>
    <w:rsid w:val="597B5BF3"/>
    <w:rsid w:val="59A7217C"/>
    <w:rsid w:val="59BC32EC"/>
    <w:rsid w:val="5A0A5DD6"/>
    <w:rsid w:val="5A3115B5"/>
    <w:rsid w:val="5A341302"/>
    <w:rsid w:val="5A4532B2"/>
    <w:rsid w:val="5A5534F6"/>
    <w:rsid w:val="5A677E93"/>
    <w:rsid w:val="5A957D96"/>
    <w:rsid w:val="5AB141BB"/>
    <w:rsid w:val="5AD66971"/>
    <w:rsid w:val="5B0E38CC"/>
    <w:rsid w:val="5B303F63"/>
    <w:rsid w:val="5B413F46"/>
    <w:rsid w:val="5B6452BB"/>
    <w:rsid w:val="5B7DD0FE"/>
    <w:rsid w:val="5BCF5EA3"/>
    <w:rsid w:val="5BD23CD1"/>
    <w:rsid w:val="5BD60666"/>
    <w:rsid w:val="5C1E3DBB"/>
    <w:rsid w:val="5C27119F"/>
    <w:rsid w:val="5C272C70"/>
    <w:rsid w:val="5CA3352C"/>
    <w:rsid w:val="5CA96C01"/>
    <w:rsid w:val="5CC85B1F"/>
    <w:rsid w:val="5CE11DC7"/>
    <w:rsid w:val="5CE45005"/>
    <w:rsid w:val="5CF9ABCA"/>
    <w:rsid w:val="5D4B0BE0"/>
    <w:rsid w:val="5D6C356E"/>
    <w:rsid w:val="5D702FB5"/>
    <w:rsid w:val="5D942597"/>
    <w:rsid w:val="5DE72676"/>
    <w:rsid w:val="5DFE6FEF"/>
    <w:rsid w:val="5E39314F"/>
    <w:rsid w:val="5E6210AC"/>
    <w:rsid w:val="5EDA66BF"/>
    <w:rsid w:val="5EE223FC"/>
    <w:rsid w:val="5EF04511"/>
    <w:rsid w:val="5EF9DDBF"/>
    <w:rsid w:val="5F0140EF"/>
    <w:rsid w:val="5F047298"/>
    <w:rsid w:val="5F271312"/>
    <w:rsid w:val="5F3B32F3"/>
    <w:rsid w:val="5F476710"/>
    <w:rsid w:val="5F661D01"/>
    <w:rsid w:val="5F7DB8FD"/>
    <w:rsid w:val="5FB5B488"/>
    <w:rsid w:val="5FBC28EE"/>
    <w:rsid w:val="5FBF54D7"/>
    <w:rsid w:val="5FD204C8"/>
    <w:rsid w:val="5FF91E73"/>
    <w:rsid w:val="601E438A"/>
    <w:rsid w:val="606B3AEB"/>
    <w:rsid w:val="60786190"/>
    <w:rsid w:val="609863C2"/>
    <w:rsid w:val="60ED7350"/>
    <w:rsid w:val="60F14AC8"/>
    <w:rsid w:val="6100275D"/>
    <w:rsid w:val="6109328C"/>
    <w:rsid w:val="611C2337"/>
    <w:rsid w:val="61306A6A"/>
    <w:rsid w:val="6155E1D1"/>
    <w:rsid w:val="618172C6"/>
    <w:rsid w:val="61AC2E11"/>
    <w:rsid w:val="61BF1B9C"/>
    <w:rsid w:val="61F56813"/>
    <w:rsid w:val="62296961"/>
    <w:rsid w:val="624602A4"/>
    <w:rsid w:val="629B7F14"/>
    <w:rsid w:val="63141845"/>
    <w:rsid w:val="63171CDC"/>
    <w:rsid w:val="63185372"/>
    <w:rsid w:val="637C727C"/>
    <w:rsid w:val="63B41EBE"/>
    <w:rsid w:val="63EFE507"/>
    <w:rsid w:val="64112C89"/>
    <w:rsid w:val="64295F2F"/>
    <w:rsid w:val="643E149E"/>
    <w:rsid w:val="64423DD9"/>
    <w:rsid w:val="64853B82"/>
    <w:rsid w:val="649B069F"/>
    <w:rsid w:val="64AF414A"/>
    <w:rsid w:val="64B90B25"/>
    <w:rsid w:val="64BB6791"/>
    <w:rsid w:val="64C80818"/>
    <w:rsid w:val="64E21E2A"/>
    <w:rsid w:val="64EA6F30"/>
    <w:rsid w:val="651D10B4"/>
    <w:rsid w:val="65217654"/>
    <w:rsid w:val="653E73AC"/>
    <w:rsid w:val="65496BE1"/>
    <w:rsid w:val="655E1F36"/>
    <w:rsid w:val="65826BA0"/>
    <w:rsid w:val="6592391D"/>
    <w:rsid w:val="65AC0816"/>
    <w:rsid w:val="65B243BC"/>
    <w:rsid w:val="65B512EC"/>
    <w:rsid w:val="65DF7885"/>
    <w:rsid w:val="65EB11B2"/>
    <w:rsid w:val="661E1587"/>
    <w:rsid w:val="6639016F"/>
    <w:rsid w:val="667E521E"/>
    <w:rsid w:val="6699668B"/>
    <w:rsid w:val="66B12B53"/>
    <w:rsid w:val="66DF5748"/>
    <w:rsid w:val="674C5C80"/>
    <w:rsid w:val="675D123C"/>
    <w:rsid w:val="679C11FB"/>
    <w:rsid w:val="67AA3C86"/>
    <w:rsid w:val="67B14467"/>
    <w:rsid w:val="67CB3049"/>
    <w:rsid w:val="67EE4F89"/>
    <w:rsid w:val="67F17A6E"/>
    <w:rsid w:val="680447AD"/>
    <w:rsid w:val="68637725"/>
    <w:rsid w:val="686A20AE"/>
    <w:rsid w:val="686D454E"/>
    <w:rsid w:val="687C724F"/>
    <w:rsid w:val="68CD06E2"/>
    <w:rsid w:val="691579EA"/>
    <w:rsid w:val="6922313D"/>
    <w:rsid w:val="69432511"/>
    <w:rsid w:val="698931BC"/>
    <w:rsid w:val="6990454A"/>
    <w:rsid w:val="69A022B3"/>
    <w:rsid w:val="69C77D13"/>
    <w:rsid w:val="6A1707C7"/>
    <w:rsid w:val="6A1D3904"/>
    <w:rsid w:val="6A6908F7"/>
    <w:rsid w:val="6A890F99"/>
    <w:rsid w:val="6A8B2F63"/>
    <w:rsid w:val="6AC344AB"/>
    <w:rsid w:val="6AEB755E"/>
    <w:rsid w:val="6B2018FE"/>
    <w:rsid w:val="6B243A8C"/>
    <w:rsid w:val="6B3960FC"/>
    <w:rsid w:val="6B411367"/>
    <w:rsid w:val="6B491AE3"/>
    <w:rsid w:val="6B4A0729"/>
    <w:rsid w:val="6B4D73C2"/>
    <w:rsid w:val="6B5925FD"/>
    <w:rsid w:val="6B9A2DB2"/>
    <w:rsid w:val="6BB41665"/>
    <w:rsid w:val="6BD14452"/>
    <w:rsid w:val="6BFFDDCA"/>
    <w:rsid w:val="6C3E2FCE"/>
    <w:rsid w:val="6C5C6136"/>
    <w:rsid w:val="6C664B8B"/>
    <w:rsid w:val="6CA200F0"/>
    <w:rsid w:val="6CAB169B"/>
    <w:rsid w:val="6CBF5146"/>
    <w:rsid w:val="6CDC3602"/>
    <w:rsid w:val="6D1E68A9"/>
    <w:rsid w:val="6D3D63DC"/>
    <w:rsid w:val="6D826F75"/>
    <w:rsid w:val="6DBEEE94"/>
    <w:rsid w:val="6DD333F6"/>
    <w:rsid w:val="6E4E6782"/>
    <w:rsid w:val="6E5F098F"/>
    <w:rsid w:val="6E906D9A"/>
    <w:rsid w:val="6E921DAB"/>
    <w:rsid w:val="6E95728B"/>
    <w:rsid w:val="6E9E413B"/>
    <w:rsid w:val="6EAB3BD4"/>
    <w:rsid w:val="6EEE3AC1"/>
    <w:rsid w:val="6EF573DE"/>
    <w:rsid w:val="6F0B4673"/>
    <w:rsid w:val="6F3015CD"/>
    <w:rsid w:val="6F3B4F58"/>
    <w:rsid w:val="6F4A2C25"/>
    <w:rsid w:val="6F4D4BC1"/>
    <w:rsid w:val="6F6BB13A"/>
    <w:rsid w:val="6F891280"/>
    <w:rsid w:val="6F9423D8"/>
    <w:rsid w:val="6FC89E0D"/>
    <w:rsid w:val="6FF46A77"/>
    <w:rsid w:val="702736BD"/>
    <w:rsid w:val="70311EB7"/>
    <w:rsid w:val="70356271"/>
    <w:rsid w:val="70447D89"/>
    <w:rsid w:val="707D334E"/>
    <w:rsid w:val="70C95090"/>
    <w:rsid w:val="70CC6576"/>
    <w:rsid w:val="710BB830"/>
    <w:rsid w:val="715440AF"/>
    <w:rsid w:val="715F313D"/>
    <w:rsid w:val="718A11B3"/>
    <w:rsid w:val="719470D8"/>
    <w:rsid w:val="71A212BE"/>
    <w:rsid w:val="71F004B9"/>
    <w:rsid w:val="71F907B3"/>
    <w:rsid w:val="71FB09CF"/>
    <w:rsid w:val="72111FA0"/>
    <w:rsid w:val="722A277C"/>
    <w:rsid w:val="72745332"/>
    <w:rsid w:val="72822411"/>
    <w:rsid w:val="729C0437"/>
    <w:rsid w:val="72A93F87"/>
    <w:rsid w:val="72B73B47"/>
    <w:rsid w:val="72E70F53"/>
    <w:rsid w:val="732C6D9B"/>
    <w:rsid w:val="733D0748"/>
    <w:rsid w:val="734F71C1"/>
    <w:rsid w:val="737E5EEA"/>
    <w:rsid w:val="73800E64"/>
    <w:rsid w:val="73934CBB"/>
    <w:rsid w:val="739372D4"/>
    <w:rsid w:val="73B40854"/>
    <w:rsid w:val="73BF3510"/>
    <w:rsid w:val="73CF7F22"/>
    <w:rsid w:val="7406353F"/>
    <w:rsid w:val="74123DAE"/>
    <w:rsid w:val="74402604"/>
    <w:rsid w:val="7479108A"/>
    <w:rsid w:val="748A6395"/>
    <w:rsid w:val="74A810B1"/>
    <w:rsid w:val="74AE1D28"/>
    <w:rsid w:val="74B97F51"/>
    <w:rsid w:val="74EE65C9"/>
    <w:rsid w:val="74F00593"/>
    <w:rsid w:val="753164B5"/>
    <w:rsid w:val="75FFC3D9"/>
    <w:rsid w:val="761539AE"/>
    <w:rsid w:val="76387628"/>
    <w:rsid w:val="764D59E0"/>
    <w:rsid w:val="764F524D"/>
    <w:rsid w:val="7683109C"/>
    <w:rsid w:val="76AF6282"/>
    <w:rsid w:val="76C26E8F"/>
    <w:rsid w:val="76DA32A9"/>
    <w:rsid w:val="76EA75E9"/>
    <w:rsid w:val="76F3B764"/>
    <w:rsid w:val="76FE1CD7"/>
    <w:rsid w:val="770519A8"/>
    <w:rsid w:val="770C71DA"/>
    <w:rsid w:val="77122E6F"/>
    <w:rsid w:val="77786603"/>
    <w:rsid w:val="778C4E61"/>
    <w:rsid w:val="77B32601"/>
    <w:rsid w:val="77BFE409"/>
    <w:rsid w:val="77CE5813"/>
    <w:rsid w:val="77EE28EA"/>
    <w:rsid w:val="77EFBF5D"/>
    <w:rsid w:val="77F02658"/>
    <w:rsid w:val="782964B6"/>
    <w:rsid w:val="782A3943"/>
    <w:rsid w:val="782B3F26"/>
    <w:rsid w:val="78397E61"/>
    <w:rsid w:val="784C3E12"/>
    <w:rsid w:val="784E3C31"/>
    <w:rsid w:val="78A56F1A"/>
    <w:rsid w:val="78AA2A8F"/>
    <w:rsid w:val="78BE675C"/>
    <w:rsid w:val="78F77B82"/>
    <w:rsid w:val="79073F5C"/>
    <w:rsid w:val="791E4632"/>
    <w:rsid w:val="793D18CD"/>
    <w:rsid w:val="794B1634"/>
    <w:rsid w:val="796C39E1"/>
    <w:rsid w:val="797F6B43"/>
    <w:rsid w:val="79E816E6"/>
    <w:rsid w:val="79E85CDC"/>
    <w:rsid w:val="7A1B0D9B"/>
    <w:rsid w:val="7A643E1C"/>
    <w:rsid w:val="7A715CD2"/>
    <w:rsid w:val="7A754286"/>
    <w:rsid w:val="7A7D6734"/>
    <w:rsid w:val="7A805F15"/>
    <w:rsid w:val="7AAE2E34"/>
    <w:rsid w:val="7AC5601E"/>
    <w:rsid w:val="7AC676A0"/>
    <w:rsid w:val="7AD079A1"/>
    <w:rsid w:val="7ADFDA4A"/>
    <w:rsid w:val="7AE73DC8"/>
    <w:rsid w:val="7B144F61"/>
    <w:rsid w:val="7B14665D"/>
    <w:rsid w:val="7B79797E"/>
    <w:rsid w:val="7B9003DA"/>
    <w:rsid w:val="7BA63A5E"/>
    <w:rsid w:val="7BD5183B"/>
    <w:rsid w:val="7BDFD7D1"/>
    <w:rsid w:val="7BF605D5"/>
    <w:rsid w:val="7BFBAC39"/>
    <w:rsid w:val="7BFF8512"/>
    <w:rsid w:val="7BFF9218"/>
    <w:rsid w:val="7C02451E"/>
    <w:rsid w:val="7C274BD5"/>
    <w:rsid w:val="7C3066F9"/>
    <w:rsid w:val="7C38175C"/>
    <w:rsid w:val="7C490611"/>
    <w:rsid w:val="7C495629"/>
    <w:rsid w:val="7C7C366E"/>
    <w:rsid w:val="7CA66056"/>
    <w:rsid w:val="7CAE75DD"/>
    <w:rsid w:val="7CD95DB0"/>
    <w:rsid w:val="7CDF335D"/>
    <w:rsid w:val="7CF80F42"/>
    <w:rsid w:val="7CFF3927"/>
    <w:rsid w:val="7D3F20B7"/>
    <w:rsid w:val="7D7C68E8"/>
    <w:rsid w:val="7D8775BA"/>
    <w:rsid w:val="7D8A60E2"/>
    <w:rsid w:val="7DA7314D"/>
    <w:rsid w:val="7DA94A5D"/>
    <w:rsid w:val="7DB67EC7"/>
    <w:rsid w:val="7DBD0319"/>
    <w:rsid w:val="7DEA1D90"/>
    <w:rsid w:val="7DF94A6D"/>
    <w:rsid w:val="7DFC0F2C"/>
    <w:rsid w:val="7DFF2268"/>
    <w:rsid w:val="7E36CE63"/>
    <w:rsid w:val="7E4454AB"/>
    <w:rsid w:val="7E6478FC"/>
    <w:rsid w:val="7E7BF9ED"/>
    <w:rsid w:val="7E7E09BD"/>
    <w:rsid w:val="7E97382D"/>
    <w:rsid w:val="7E9A5639"/>
    <w:rsid w:val="7EBA4E3B"/>
    <w:rsid w:val="7EDDD50C"/>
    <w:rsid w:val="7EDF21AA"/>
    <w:rsid w:val="7EEF20F7"/>
    <w:rsid w:val="7EF23159"/>
    <w:rsid w:val="7EFD9BBB"/>
    <w:rsid w:val="7F0A152B"/>
    <w:rsid w:val="7F131AEC"/>
    <w:rsid w:val="7F2F721E"/>
    <w:rsid w:val="7F3861DF"/>
    <w:rsid w:val="7F798AD0"/>
    <w:rsid w:val="7F7C03B6"/>
    <w:rsid w:val="7FA206DC"/>
    <w:rsid w:val="7FD78DE3"/>
    <w:rsid w:val="7FE37A1A"/>
    <w:rsid w:val="7FF908CE"/>
    <w:rsid w:val="7FFB1DA5"/>
    <w:rsid w:val="7FFB9517"/>
    <w:rsid w:val="7FFC23FC"/>
    <w:rsid w:val="7FFF8509"/>
    <w:rsid w:val="7FFF8913"/>
    <w:rsid w:val="7FFFBC74"/>
    <w:rsid w:val="7FFFDF15"/>
    <w:rsid w:val="9BFE953C"/>
    <w:rsid w:val="9BFF5C9A"/>
    <w:rsid w:val="9EDBE3E0"/>
    <w:rsid w:val="9FDFB802"/>
    <w:rsid w:val="A7EF1E88"/>
    <w:rsid w:val="ADFB551C"/>
    <w:rsid w:val="AF7BEC50"/>
    <w:rsid w:val="B2FDAACD"/>
    <w:rsid w:val="B53D60A4"/>
    <w:rsid w:val="B7EDA87C"/>
    <w:rsid w:val="BC3D40D6"/>
    <w:rsid w:val="BD7FA3B8"/>
    <w:rsid w:val="BE56FADC"/>
    <w:rsid w:val="BEEDFAF4"/>
    <w:rsid w:val="BEF5D31B"/>
    <w:rsid w:val="BF2516B4"/>
    <w:rsid w:val="BF2FCE30"/>
    <w:rsid w:val="BF9DC79F"/>
    <w:rsid w:val="BFDD31C5"/>
    <w:rsid w:val="BFDF55A4"/>
    <w:rsid w:val="BFFAE801"/>
    <w:rsid w:val="BFFE5F68"/>
    <w:rsid w:val="C36F3E57"/>
    <w:rsid w:val="C6BFD91C"/>
    <w:rsid w:val="C7DFD9B8"/>
    <w:rsid w:val="CB6731D8"/>
    <w:rsid w:val="CDB8796F"/>
    <w:rsid w:val="CE790696"/>
    <w:rsid w:val="D3FAF3D7"/>
    <w:rsid w:val="D53F4904"/>
    <w:rsid w:val="D6AF962D"/>
    <w:rsid w:val="D79F3643"/>
    <w:rsid w:val="D8EE4D44"/>
    <w:rsid w:val="D936BF5D"/>
    <w:rsid w:val="DC7FF162"/>
    <w:rsid w:val="DD9DB498"/>
    <w:rsid w:val="DDE32E68"/>
    <w:rsid w:val="DDF1EFB7"/>
    <w:rsid w:val="DED96AEC"/>
    <w:rsid w:val="DEE6C102"/>
    <w:rsid w:val="DEF40E5C"/>
    <w:rsid w:val="DEFFA1CC"/>
    <w:rsid w:val="DFBB82E6"/>
    <w:rsid w:val="DFBBBDE0"/>
    <w:rsid w:val="DFDF865B"/>
    <w:rsid w:val="DFEEFB4E"/>
    <w:rsid w:val="DFFD22DF"/>
    <w:rsid w:val="E1F6A29C"/>
    <w:rsid w:val="E3879F8D"/>
    <w:rsid w:val="E5FFB198"/>
    <w:rsid w:val="E61E6D35"/>
    <w:rsid w:val="E7F9EF84"/>
    <w:rsid w:val="E9FF32EF"/>
    <w:rsid w:val="EA3FA1B9"/>
    <w:rsid w:val="EA73E6EF"/>
    <w:rsid w:val="EB97D813"/>
    <w:rsid w:val="EBF29DB4"/>
    <w:rsid w:val="EF7421A7"/>
    <w:rsid w:val="EFD3F45C"/>
    <w:rsid w:val="EFDA8094"/>
    <w:rsid w:val="EFF667CD"/>
    <w:rsid w:val="F1FF352E"/>
    <w:rsid w:val="F2EF45C5"/>
    <w:rsid w:val="F3CFDD25"/>
    <w:rsid w:val="F3EFB913"/>
    <w:rsid w:val="F5DF097B"/>
    <w:rsid w:val="F67CDB39"/>
    <w:rsid w:val="F71FACAA"/>
    <w:rsid w:val="F7DEB5E4"/>
    <w:rsid w:val="F7F44570"/>
    <w:rsid w:val="F7F502CF"/>
    <w:rsid w:val="F7FFC0B5"/>
    <w:rsid w:val="F97F9B86"/>
    <w:rsid w:val="FADE7F0C"/>
    <w:rsid w:val="FBB5A9C1"/>
    <w:rsid w:val="FBBDE939"/>
    <w:rsid w:val="FBBE804A"/>
    <w:rsid w:val="FBEA027F"/>
    <w:rsid w:val="FCEF70B6"/>
    <w:rsid w:val="FD5FB763"/>
    <w:rsid w:val="FD7FD66D"/>
    <w:rsid w:val="FDB6B617"/>
    <w:rsid w:val="FDFE9107"/>
    <w:rsid w:val="FE6F9F5E"/>
    <w:rsid w:val="FEA5D257"/>
    <w:rsid w:val="FEBF0FFA"/>
    <w:rsid w:val="FEC32C69"/>
    <w:rsid w:val="FEFA2A53"/>
    <w:rsid w:val="FEFE87B2"/>
    <w:rsid w:val="FEFFD96A"/>
    <w:rsid w:val="FF7F91ED"/>
    <w:rsid w:val="FF8CCAD2"/>
    <w:rsid w:val="FF8D9F80"/>
    <w:rsid w:val="FFF35A74"/>
    <w:rsid w:val="FFFB7063"/>
    <w:rsid w:val="FFFC3530"/>
    <w:rsid w:val="FFFFD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10"/>
    </w:pPr>
    <w:rPr>
      <w:sz w:val="28"/>
    </w:rPr>
  </w:style>
  <w:style w:type="paragraph" w:styleId="3">
    <w:name w:val="Body Text Indent"/>
    <w:basedOn w:val="1"/>
    <w:next w:val="4"/>
    <w:qFormat/>
    <w:uiPriority w:val="99"/>
    <w:pPr>
      <w:ind w:left="420" w:leftChars="200"/>
    </w:pPr>
  </w:style>
  <w:style w:type="paragraph" w:styleId="4">
    <w:name w:val="toc 2"/>
    <w:basedOn w:val="1"/>
    <w:next w:val="1"/>
    <w:qFormat/>
    <w:uiPriority w:val="39"/>
    <w:pPr>
      <w:ind w:left="420"/>
      <w:jc w:val="center"/>
    </w:pPr>
    <w:rPr>
      <w:rFonts w:ascii="黑体" w:eastAsia="黑体"/>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0" w:after="0" w:afterAutospacing="0"/>
      <w:ind w:left="0" w:right="0"/>
      <w:jc w:val="left"/>
    </w:pPr>
    <w:rPr>
      <w:kern w:val="0"/>
      <w:sz w:val="24"/>
      <w:lang w:val="en-US" w:eastAsia="zh-CN"/>
    </w:rPr>
  </w:style>
  <w:style w:type="paragraph" w:styleId="9">
    <w:name w:val="Title"/>
    <w:basedOn w:val="1"/>
    <w:next w:val="1"/>
    <w:qFormat/>
    <w:uiPriority w:val="10"/>
    <w:pPr>
      <w:spacing w:before="240" w:after="60"/>
      <w:jc w:val="center"/>
      <w:outlineLvl w:val="0"/>
    </w:pPr>
    <w:rPr>
      <w:rFonts w:hint="eastAsia" w:ascii="Arial" w:hAnsi="Arial"/>
      <w:b/>
      <w:sz w:val="32"/>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1正文"/>
    <w:qFormat/>
    <w:uiPriority w:val="0"/>
    <w:pPr>
      <w:widowControl w:val="0"/>
      <w:spacing w:line="360" w:lineRule="auto"/>
      <w:ind w:firstLine="960" w:firstLineChars="200"/>
      <w:jc w:val="both"/>
    </w:pPr>
    <w:rPr>
      <w:rFonts w:ascii="Times New Roman" w:hAnsi="Times New Roman" w:eastAsia="宋体" w:cs="Times New Roman"/>
      <w:kern w:val="0"/>
      <w:sz w:val="21"/>
      <w:szCs w:val="24"/>
      <w:lang w:val="en-US" w:eastAsia="zh-CN" w:bidi="ar-SA"/>
    </w:rPr>
  </w:style>
  <w:style w:type="paragraph" w:customStyle="1" w:styleId="15">
    <w:name w:val="p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4842</Words>
  <Characters>4926</Characters>
  <Lines>0</Lines>
  <Paragraphs>0</Paragraphs>
  <TotalTime>28</TotalTime>
  <ScaleCrop>false</ScaleCrop>
  <LinksUpToDate>false</LinksUpToDate>
  <CharactersWithSpaces>4929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2022-10-27T10:43:00Z</dcterms:created>
  <dc:creator>Люююююююююююююда</dc:creator>
  <cp:lastModifiedBy>Люююююююююююююда</cp:lastModifiedBy>
  <cp:lastPrinted>2023-07-07T05:15:00Z</cp:lastPrinted>
  <dcterms:modified xsi:type="dcterms:W3CDTF">2023-07-26T01:01:22Z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8813106C8AEF46768FE071299CC44F19_13</vt:lpwstr>
  </property>
</Properties>
</file>