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新时代文明实践所站志愿服务活动记录</w:t>
      </w:r>
    </w:p>
    <w:p>
      <w:pPr>
        <w:jc w:val="center"/>
      </w:pPr>
      <w:r>
        <w:rPr>
          <w:rFonts w:hint="eastAsia" w:ascii="仿宋" w:hAnsi="仿宋" w:eastAsia="仿宋" w:cs="仿宋"/>
          <w:b/>
          <w:bCs/>
          <w:sz w:val="44"/>
          <w:szCs w:val="44"/>
        </w:rPr>
        <w:t xml:space="preserve">               </w:t>
      </w:r>
    </w:p>
    <w:tbl>
      <w:tblPr>
        <w:tblStyle w:val="3"/>
        <w:tblW w:w="10454"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2576"/>
        <w:gridCol w:w="1804"/>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381" w:type="dxa"/>
          </w:tcPr>
          <w:p>
            <w:pPr>
              <w:rPr>
                <w:rFonts w:hint="eastAsia" w:eastAsiaTheme="minorEastAsia"/>
                <w:lang w:val="en-US" w:eastAsia="zh-CN"/>
              </w:rPr>
            </w:pPr>
            <w:r>
              <w:rPr>
                <w:rFonts w:hint="eastAsia"/>
                <w:b/>
                <w:bCs/>
                <w:sz w:val="28"/>
                <w:szCs w:val="28"/>
              </w:rPr>
              <w:t>活动名称</w:t>
            </w:r>
          </w:p>
        </w:tc>
        <w:tc>
          <w:tcPr>
            <w:tcW w:w="8073" w:type="dxa"/>
            <w:gridSpan w:val="3"/>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“习近平总书记考察内蒙古讲话精神”研讨会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81" w:type="dxa"/>
          </w:tcPr>
          <w:p>
            <w:pPr>
              <w:rPr>
                <w:rFonts w:hint="eastAsia" w:eastAsiaTheme="minorEastAsia"/>
                <w:b/>
                <w:bCs/>
                <w:sz w:val="28"/>
                <w:szCs w:val="28"/>
                <w:lang w:val="en-US" w:eastAsia="zh-CN"/>
              </w:rPr>
            </w:pPr>
            <w:r>
              <w:rPr>
                <w:rFonts w:hint="eastAsia"/>
                <w:b/>
                <w:bCs/>
                <w:sz w:val="28"/>
                <w:szCs w:val="28"/>
              </w:rPr>
              <w:t>活动时间</w:t>
            </w:r>
          </w:p>
        </w:tc>
        <w:tc>
          <w:tcPr>
            <w:tcW w:w="2680" w:type="dxa"/>
          </w:tcPr>
          <w:p>
            <w:pPr>
              <w:jc w:val="center"/>
              <w:rPr>
                <w:b/>
                <w:bCs/>
                <w:sz w:val="28"/>
                <w:szCs w:val="28"/>
              </w:rPr>
            </w:pPr>
            <w:r>
              <w:rPr>
                <w:rFonts w:hint="eastAsia" w:ascii="仿宋" w:hAnsi="仿宋" w:eastAsia="仿宋" w:cs="仿宋"/>
                <w:sz w:val="32"/>
                <w:szCs w:val="32"/>
              </w:rPr>
              <w:t>7月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tc>
        <w:tc>
          <w:tcPr>
            <w:tcW w:w="1755" w:type="dxa"/>
          </w:tcPr>
          <w:p>
            <w:pPr>
              <w:jc w:val="center"/>
              <w:rPr>
                <w:b/>
                <w:bCs/>
                <w:sz w:val="28"/>
                <w:szCs w:val="28"/>
              </w:rPr>
            </w:pPr>
            <w:r>
              <w:rPr>
                <w:rFonts w:hint="eastAsia"/>
                <w:b/>
                <w:bCs/>
                <w:sz w:val="28"/>
                <w:szCs w:val="28"/>
              </w:rPr>
              <w:t>活动地点</w:t>
            </w:r>
          </w:p>
        </w:tc>
        <w:tc>
          <w:tcPr>
            <w:tcW w:w="3638" w:type="dxa"/>
          </w:tcPr>
          <w:p>
            <w:pPr>
              <w:jc w:val="center"/>
              <w:rPr>
                <w:b/>
                <w:bCs/>
                <w:sz w:val="28"/>
                <w:szCs w:val="28"/>
              </w:rPr>
            </w:pPr>
            <w:r>
              <w:rPr>
                <w:rFonts w:hint="eastAsia" w:ascii="仿宋" w:hAnsi="仿宋" w:eastAsia="仿宋" w:cs="仿宋"/>
                <w:sz w:val="32"/>
                <w:szCs w:val="32"/>
              </w:rPr>
              <w:t>杜家二村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381" w:type="dxa"/>
          </w:tcPr>
          <w:p>
            <w:pPr>
              <w:rPr>
                <w:b/>
                <w:bCs/>
                <w:sz w:val="28"/>
                <w:szCs w:val="28"/>
              </w:rPr>
            </w:pPr>
            <w:r>
              <w:rPr>
                <w:rFonts w:hint="eastAsia"/>
                <w:b/>
                <w:bCs/>
                <w:sz w:val="28"/>
                <w:szCs w:val="28"/>
              </w:rPr>
              <w:t>参与人员（数）</w:t>
            </w:r>
          </w:p>
        </w:tc>
        <w:tc>
          <w:tcPr>
            <w:tcW w:w="2680" w:type="dxa"/>
          </w:tcPr>
          <w:p>
            <w:pPr>
              <w:jc w:val="center"/>
              <w:rPr>
                <w:b/>
                <w:bCs/>
                <w:sz w:val="28"/>
                <w:szCs w:val="28"/>
              </w:rPr>
            </w:pPr>
            <w:r>
              <w:rPr>
                <w:rFonts w:hint="eastAsia" w:ascii="仿宋" w:hAnsi="仿宋" w:eastAsia="仿宋" w:cs="仿宋"/>
                <w:b/>
                <w:bCs/>
                <w:sz w:val="32"/>
                <w:szCs w:val="32"/>
              </w:rPr>
              <w:t>5人</w:t>
            </w:r>
          </w:p>
        </w:tc>
        <w:tc>
          <w:tcPr>
            <w:tcW w:w="1755" w:type="dxa"/>
          </w:tcPr>
          <w:p>
            <w:pPr>
              <w:jc w:val="center"/>
              <w:rPr>
                <w:b/>
                <w:bCs/>
                <w:sz w:val="28"/>
                <w:szCs w:val="28"/>
              </w:rPr>
            </w:pPr>
            <w:r>
              <w:rPr>
                <w:rFonts w:hint="eastAsia"/>
                <w:b/>
                <w:bCs/>
                <w:sz w:val="28"/>
                <w:szCs w:val="28"/>
              </w:rPr>
              <w:t>活动联系人</w:t>
            </w:r>
          </w:p>
        </w:tc>
        <w:tc>
          <w:tcPr>
            <w:tcW w:w="3638" w:type="dxa"/>
          </w:tcPr>
          <w:p>
            <w:pPr>
              <w:jc w:val="center"/>
              <w:rPr>
                <w:b/>
                <w:bCs/>
                <w:sz w:val="28"/>
                <w:szCs w:val="28"/>
              </w:rPr>
            </w:pPr>
            <w:r>
              <w:rPr>
                <w:rFonts w:hint="eastAsia" w:ascii="仿宋" w:hAnsi="仿宋" w:eastAsia="仿宋" w:cs="仿宋"/>
                <w:sz w:val="32"/>
                <w:szCs w:val="32"/>
              </w:rPr>
              <w:t>刘莹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454" w:type="dxa"/>
            <w:gridSpan w:val="4"/>
          </w:tcPr>
          <w:p>
            <w:pPr>
              <w:rPr>
                <w:rFonts w:hint="eastAsia" w:eastAsiaTheme="minorEastAsia"/>
                <w:b/>
                <w:bCs/>
                <w:sz w:val="28"/>
                <w:szCs w:val="28"/>
                <w:lang w:val="en-US" w:eastAsia="zh-CN"/>
              </w:rPr>
            </w:pPr>
            <w:r>
              <w:rPr>
                <w:rFonts w:hint="eastAsia"/>
                <w:b/>
                <w:bCs/>
                <w:sz w:val="28"/>
                <w:szCs w:val="28"/>
              </w:rPr>
              <w:t>活动简讯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454" w:type="dxa"/>
            <w:gridSpan w:val="4"/>
          </w:tcPr>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val="en-US" w:eastAsia="zh-CN"/>
              </w:rPr>
              <w:t>7月12日上午，</w:t>
            </w:r>
            <w:bookmarkStart w:id="0" w:name="_GoBack"/>
            <w:bookmarkEnd w:id="0"/>
            <w:r>
              <w:rPr>
                <w:rFonts w:hint="eastAsia" w:ascii="仿宋" w:hAnsi="仿宋" w:eastAsia="仿宋" w:cs="仿宋"/>
                <w:i w:val="0"/>
                <w:iCs w:val="0"/>
                <w:caps w:val="0"/>
                <w:color w:val="222222"/>
                <w:spacing w:val="15"/>
                <w:sz w:val="32"/>
                <w:szCs w:val="32"/>
                <w:shd w:val="clear" w:fill="FFFFFF"/>
                <w:lang w:eastAsia="zh-CN"/>
              </w:rPr>
              <w:t>杜家二村组织“两委”集中学习“习近平总书记考察内蒙古重要讲话精神”并开展讨论。会议由党支部书记谭有群主持。</w:t>
            </w:r>
          </w:p>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eastAsia="zh-CN"/>
              </w:rPr>
              <w:t>首先，由谭书记带领大家集中学习习近平总书记考察内蒙古重要讲话精神”，随后，通过就次学习内容展开研讨。</w:t>
            </w:r>
          </w:p>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eastAsia="zh-CN"/>
              </w:rPr>
              <w:t>党支部书记 谭有群表示，作为一名党员，我要把习近平总书记对内蒙古一以贯之的要求学透彻，也要把习近平总书记作出的新指示领会好，真正做到学深悟透，为贯彻落实打好基层工作。认真思考贯彻落实工作该从哪里突破、怎么更好推进，多思考问题，多研究思路，提出针对性和操作性强的工作举措。集中精力、提速提效推动落实。</w:t>
            </w:r>
          </w:p>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eastAsia="zh-CN"/>
              </w:rPr>
              <w:t>党支部副书记 黄永忠表示，学习习近平总书记在内蒙古考察时得重要讲话精神，使我深感振奋，备受鼓舞。为今后如何更好得提供基础服务工作质量做好保障民生工作树立了价值导向明确了工作方向，在今后得工作中我将更加鉴定地秉承“以人民为中心”得发展思想。</w:t>
            </w:r>
          </w:p>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eastAsia="zh-CN"/>
              </w:rPr>
              <w:t>党支部组织委员 刘莹，学习习近平总书记在内蒙古考察时得重要讲话精神，习近平总书记了来到我的家乡内蒙古做客，我的内心特别激动，他的亲切和蔼，他为内蒙古发展道路的倾情谋划，他对内蒙古各族人们的深情厚爱让我深深动容大受鼓舞，良好的生态环境时做普惠的民生福址，习近平总书记的谆谆教诲让我对为何要走生态优先绿色发展的高质量新路子有了更深的认识和理解。</w:t>
            </w:r>
          </w:p>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eastAsia="zh-CN"/>
              </w:rPr>
              <w:t>党支部宣传委员 侯振静，我深刻认识到习近平总书记此次考察内蒙古的重大意义，深切体悟到习近平总书记的关怀厚爱和期望重托。要把习近平总书记对内蒙古的重要指示要求贯通起来，聚焦聚力办好“五大任务”落实和全方位工作，紧紧围绕铸牢中华民族共同体意识这条主线做好各项工作。</w:t>
            </w:r>
          </w:p>
          <w:p>
            <w:pPr>
              <w:numPr>
                <w:ilvl w:val="0"/>
                <w:numId w:val="0"/>
              </w:numPr>
              <w:ind w:left="0" w:leftChars="0" w:firstLine="700" w:firstLineChars="200"/>
              <w:jc w:val="both"/>
              <w:rPr>
                <w:rFonts w:hint="eastAsia" w:ascii="仿宋" w:hAnsi="仿宋" w:eastAsia="仿宋" w:cs="仿宋"/>
                <w:i w:val="0"/>
                <w:iCs w:val="0"/>
                <w:caps w:val="0"/>
                <w:color w:val="222222"/>
                <w:spacing w:val="15"/>
                <w:sz w:val="32"/>
                <w:szCs w:val="32"/>
                <w:shd w:val="clear" w:fill="FFFFFF"/>
                <w:lang w:eastAsia="zh-CN"/>
              </w:rPr>
            </w:pPr>
            <w:r>
              <w:rPr>
                <w:rFonts w:hint="eastAsia" w:ascii="仿宋" w:hAnsi="仿宋" w:eastAsia="仿宋" w:cs="仿宋"/>
                <w:i w:val="0"/>
                <w:iCs w:val="0"/>
                <w:caps w:val="0"/>
                <w:color w:val="222222"/>
                <w:spacing w:val="15"/>
                <w:sz w:val="32"/>
                <w:szCs w:val="32"/>
                <w:shd w:val="clear" w:fill="FFFFFF"/>
                <w:lang w:eastAsia="zh-CN"/>
              </w:rPr>
              <w:t>党支部支委委员 于晓军，通过此次学习我对习近平总书记考察内蒙古时的重要讲话精神的核心要义、丰富内涵、实践要求有了更加全面、深刻的认识。</w:t>
            </w:r>
          </w:p>
          <w:p>
            <w:pPr>
              <w:numPr>
                <w:ilvl w:val="0"/>
                <w:numId w:val="0"/>
              </w:numPr>
              <w:ind w:left="0" w:leftChars="0" w:firstLine="700" w:firstLineChars="200"/>
              <w:jc w:val="both"/>
              <w:rPr>
                <w:rFonts w:hint="eastAsia" w:ascii="仿宋" w:hAnsi="仿宋" w:eastAsia="仿宋" w:cs="仿宋"/>
                <w:sz w:val="32"/>
                <w:szCs w:val="32"/>
                <w:lang w:val="en-US" w:eastAsia="zh-CN"/>
              </w:rPr>
            </w:pPr>
            <w:r>
              <w:rPr>
                <w:rFonts w:hint="eastAsia" w:ascii="仿宋" w:hAnsi="仿宋" w:eastAsia="仿宋" w:cs="仿宋"/>
                <w:i w:val="0"/>
                <w:iCs w:val="0"/>
                <w:caps w:val="0"/>
                <w:color w:val="222222"/>
                <w:spacing w:val="15"/>
                <w:sz w:val="32"/>
                <w:szCs w:val="32"/>
                <w:shd w:val="clear" w:fill="FFFFFF"/>
                <w:lang w:eastAsia="zh-CN"/>
              </w:rPr>
              <w:t>通过此次学习和研讨，对习近平总书记重要讲话精神的核心要义、丰富内涵和实践要求有了更加全面深刻的认识。下一步，杜家二村将习近平总书记重要讲话精神融入工作中、学习中，扎实深入推进习近平总书记重要讲话精神在杜家二村入脑入心、落地生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454" w:type="dxa"/>
            <w:gridSpan w:val="4"/>
          </w:tcPr>
          <w:p>
            <w:pPr>
              <w:rPr>
                <w:b/>
                <w:bCs/>
                <w:sz w:val="28"/>
                <w:szCs w:val="28"/>
              </w:rPr>
            </w:pPr>
            <w:r>
              <w:rPr>
                <w:rFonts w:hint="eastAsia"/>
                <w:b/>
                <w:bCs/>
                <w:sz w:val="28"/>
                <w:szCs w:val="28"/>
              </w:rPr>
              <w:t>活动图：</w:t>
            </w:r>
          </w:p>
          <w:p>
            <w:pP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0454" w:type="dxa"/>
            <w:gridSpan w:val="4"/>
          </w:tcPr>
          <w:p>
            <w:pPr>
              <w:jc w:val="center"/>
              <w:rPr>
                <w:rFonts w:hint="eastAsia" w:eastAsiaTheme="minorEastAsia"/>
                <w:b/>
                <w:bCs/>
                <w:sz w:val="32"/>
                <w:szCs w:val="32"/>
                <w:lang w:eastAsia="zh-CN"/>
              </w:rPr>
            </w:pPr>
            <w:r>
              <w:rPr>
                <w:rFonts w:hint="eastAsia" w:eastAsiaTheme="minorEastAsia"/>
                <w:b/>
                <w:bCs/>
                <w:sz w:val="32"/>
                <w:szCs w:val="32"/>
                <w:lang w:eastAsia="zh-CN"/>
              </w:rPr>
              <w:drawing>
                <wp:inline distT="0" distB="0" distL="114300" distR="114300">
                  <wp:extent cx="6499860" cy="4876800"/>
                  <wp:effectExtent l="0" t="0" r="15240" b="0"/>
                  <wp:docPr id="1" name="图片 1" descr="a555dd7c5c40500c6c8fe7cc0a3e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55dd7c5c40500c6c8fe7cc0a3e567"/>
                          <pic:cNvPicPr>
                            <a:picLocks noChangeAspect="1"/>
                          </pic:cNvPicPr>
                        </pic:nvPicPr>
                        <pic:blipFill>
                          <a:blip r:embed="rId4"/>
                          <a:stretch>
                            <a:fillRect/>
                          </a:stretch>
                        </pic:blipFill>
                        <pic:spPr>
                          <a:xfrm>
                            <a:off x="0" y="0"/>
                            <a:ext cx="6499860" cy="4876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0454" w:type="dxa"/>
            <w:gridSpan w:val="4"/>
          </w:tcPr>
          <w:p>
            <w:pPr>
              <w:jc w:val="center"/>
              <w:rPr>
                <w:rFonts w:hint="eastAsia" w:eastAsiaTheme="minorEastAsia"/>
                <w:b/>
                <w:bCs/>
                <w:sz w:val="32"/>
                <w:szCs w:val="32"/>
                <w:lang w:eastAsia="zh-CN"/>
              </w:rPr>
            </w:pPr>
            <w:r>
              <w:rPr>
                <w:rFonts w:hint="eastAsia" w:eastAsiaTheme="minorEastAsia"/>
                <w:b/>
                <w:bCs/>
                <w:sz w:val="32"/>
                <w:szCs w:val="32"/>
                <w:lang w:eastAsia="zh-CN"/>
              </w:rPr>
              <w:drawing>
                <wp:inline distT="0" distB="0" distL="114300" distR="114300">
                  <wp:extent cx="6499860" cy="4876800"/>
                  <wp:effectExtent l="0" t="0" r="15240" b="0"/>
                  <wp:docPr id="3" name="图片 3" descr="519f688360bfe62e83ef6eedcccc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9f688360bfe62e83ef6eedcccce96"/>
                          <pic:cNvPicPr>
                            <a:picLocks noChangeAspect="1"/>
                          </pic:cNvPicPr>
                        </pic:nvPicPr>
                        <pic:blipFill>
                          <a:blip r:embed="rId5"/>
                          <a:stretch>
                            <a:fillRect/>
                          </a:stretch>
                        </pic:blipFill>
                        <pic:spPr>
                          <a:xfrm>
                            <a:off x="0" y="0"/>
                            <a:ext cx="6499860" cy="4876800"/>
                          </a:xfrm>
                          <a:prstGeom prst="rect">
                            <a:avLst/>
                          </a:prstGeom>
                        </pic:spPr>
                      </pic:pic>
                    </a:graphicData>
                  </a:graphic>
                </wp:inline>
              </w:drawing>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GQ3Njc0MTJjYjgyNGJiZTRjNGJmNjk1YTAxNTIifQ=="/>
  </w:docVars>
  <w:rsids>
    <w:rsidRoot w:val="4A377525"/>
    <w:rsid w:val="0A854E82"/>
    <w:rsid w:val="474717AB"/>
    <w:rsid w:val="4A37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935</Words>
  <Characters>937</Characters>
  <Lines>0</Lines>
  <Paragraphs>0</Paragraphs>
  <TotalTime>6</TotalTime>
  <ScaleCrop>false</ScaleCrop>
  <LinksUpToDate>false</LinksUpToDate>
  <CharactersWithSpaces>957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2023-07-11T08:48:00Z</dcterms:created>
  <dc:creator></dc:creator>
  <cp:lastModifiedBy>ゞ灬MM-- 素心自芳潔^</cp:lastModifiedBy>
  <dcterms:modified xsi:type="dcterms:W3CDTF">2023-07-12T01:32:47Z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ADBB07CA7B9B4F9F87063ED1E16B287C</vt:lpwstr>
  </property>
</Properties>
</file>