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新时代文明实践站志愿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4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3465"/>
        <w:gridCol w:w="170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布病检查及布病干预服务包发放志愿服务活动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2023.6.27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梅林村卫生室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0518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right="0" w:firstLine="672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</w:rPr>
              <w:t>为进一步做好辖区布病防控工作，普及布病预防知识，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梅林村新时代文明实践站结合卫生室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</w:rPr>
              <w:t>开展了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布病抽血化验及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</w:rPr>
              <w:t>“布病干预服务包”发放活动。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right="0" w:firstLine="672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</w:rPr>
              <w:t>志愿者面向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梅林村养殖户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</w:rPr>
              <w:t>发放“布病干预服务包”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</w:rPr>
              <w:t>余份，包内装有口罩、消毒粉、乳胶手套、布病防治知识宣传画及宣传手册等防护用品，既能提高辖区布病高危人群防治知识知晓率，让大家了解什么是“布病”、“布病”的传播方式、临床表现、治疗方法以及预防措施，又能增强广大群众的防病意识和自我保护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right="0" w:firstLine="672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</w:rPr>
              <w:t>通过开展面对面的知识宣传和防护指导，引导高危人群形成“早发现、早诊断、早治疗”的防治知识和概念，从而也进一步优化了对辖区布病的管理。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36055" cy="3826510"/>
                  <wp:effectExtent l="0" t="0" r="17145" b="2540"/>
                  <wp:docPr id="2" name="图片 2" descr="af416876045a6afc6070fdac8520c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f416876045a6afc6070fdac8520c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055" cy="382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48755" cy="4657090"/>
                  <wp:effectExtent l="0" t="0" r="4445" b="10160"/>
                  <wp:docPr id="3" name="图片 3" descr="7c4951fc8899f7b03b8ed9ec2b4a5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c4951fc8899f7b03b8ed9ec2b4a58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8755" cy="465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6A217E2E"/>
    <w:rsid w:val="361A5620"/>
    <w:rsid w:val="6A217E2E"/>
    <w:rsid w:val="7E6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0</Lines>
  <Paragraphs>0</Paragraphs>
  <TotalTime>1</TotalTime>
  <ScaleCrop>false</ScaleCrop>
  <LinksUpToDate>false</LinksUpToDate>
  <CharactersWithSpaces>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Administrator</cp:lastModifiedBy>
  <cp:lastPrinted>2023-06-27T02:52:18Z</cp:lastPrinted>
  <dcterms:modified xsi:type="dcterms:W3CDTF">2023-06-27T02:53:28Z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3880E7E9F71D4EA6B9404C62F54642E1_13</vt:lpwstr>
  </property>
</Properties>
</file>