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before="100" w:beforeLines="100" w:beforeAutospacing="0" w:after="100" w:afterLines="100" w:afterAutospacing="0"/>
        <w:ind w:firstLine="0" w:firstLineChars="0"/>
        <w:jc w:val="center"/>
        <w:outlineLvl w:val="0"/>
        <w:rPr>
          <w:rFonts w:hint="eastAsia" w:eastAsia="方正小标宋简体"/>
          <w:b w:val="0"/>
          <w:sz w:val="44"/>
          <w:lang w:val="en-US" w:eastAsia="zh-CN"/>
        </w:rPr>
      </w:pPr>
      <w:r>
        <w:rPr>
          <w:rFonts w:hint="eastAsia" w:eastAsia="方正小标宋简体"/>
          <w:b w:val="0"/>
          <w:sz w:val="44"/>
        </w:rPr>
        <w:t>应急救护知识培训</w:t>
      </w:r>
      <w:r>
        <w:rPr>
          <w:rFonts w:hint="eastAsia" w:eastAsia="方正小标宋简体"/>
          <w:b w:val="0"/>
          <w:sz w:val="44"/>
          <w:lang w:val="en-US" w:eastAsia="zh-CN"/>
        </w:rPr>
        <w:t>进社区</w:t>
      </w:r>
    </w:p>
    <w:p>
      <w:r>
        <w:rPr>
          <w:rFonts w:hint="eastAsia"/>
          <w:lang w:val="en-US" w:eastAsia="zh-CN"/>
        </w:rPr>
        <w:t>4月28日，新城街道新时代文明实践所联合通辽市巾帼志愿阳光站、龙兴社区新时代文明实践站、通辽蒙东情家政公司共同</w:t>
      </w:r>
      <w:r>
        <w:t>开展应急救护知识培训</w:t>
      </w:r>
      <w:r>
        <w:rPr>
          <w:rFonts w:hint="eastAsia"/>
          <w:lang w:val="en-US" w:eastAsia="zh-CN"/>
        </w:rPr>
        <w:t>进社区活动，提高广大社区工作者和居民安全防范意识和自救互救能力</w:t>
      </w:r>
      <w:r>
        <w:t>。</w:t>
      </w:r>
    </w:p>
    <w:p>
      <w:r>
        <w:t>培训现场，应急救护讲师通过理论和实操演练相结合的方式为大家详细讲解了心肺复苏、海姆立克急救法等急救知识，</w:t>
      </w:r>
      <w:r>
        <w:rPr>
          <w:rFonts w:hint="eastAsia"/>
          <w:lang w:val="en-US" w:eastAsia="zh-CN"/>
        </w:rPr>
        <w:t>现场</w:t>
      </w:r>
      <w:r>
        <w:t>演示了气道异物急救和心肺复苏术的具体过程，并手把手指导现场人员进行实操演练，确保大家听得懂、学得会</w:t>
      </w:r>
      <w:r>
        <w:rPr>
          <w:rFonts w:hint="eastAsia"/>
          <w:lang w:eastAsia="zh-CN"/>
        </w:rPr>
        <w:t>，</w:t>
      </w:r>
      <w:r>
        <w:t>力求让现场每一个</w:t>
      </w:r>
      <w:r>
        <w:rPr>
          <w:rFonts w:hint="eastAsia"/>
          <w:lang w:val="en-US" w:eastAsia="zh-CN"/>
        </w:rPr>
        <w:t>参训人员</w:t>
      </w:r>
      <w:r>
        <w:t>都能熟练掌握。整个</w:t>
      </w:r>
      <w:r>
        <w:rPr>
          <w:rFonts w:hint="eastAsia"/>
          <w:lang w:val="en-US" w:eastAsia="zh-CN"/>
        </w:rPr>
        <w:t>培训</w:t>
      </w:r>
      <w:r>
        <w:t>过程，居民们听得聚精会神，与老师频频互动，大家纷纷表示希望有更多的应急救护讲座走进社区，让自己和家人学习更多的应急救护知识，掌握更多的自救互救技能。</w:t>
      </w:r>
    </w:p>
    <w:p>
      <w:pPr>
        <w:rPr>
          <w:rFonts w:hint="eastAsia"/>
          <w:lang w:val="en-US" w:eastAsia="zh-CN"/>
        </w:rPr>
      </w:pPr>
      <w:r>
        <w:rPr>
          <w:rFonts w:hint="eastAsia"/>
          <w:lang w:val="en-US" w:eastAsia="zh-CN"/>
        </w:rPr>
        <w:t>通过本次培训，进一步提高了工作人员和辖区居民面对意外事故或者灾害时的自救互救能力，切实为人民的生命安全健康意识和人身安全保障提供服务，营造了人人学急救、人人会急救的良好社会氛围，为守护生命和健康保驾护航。</w:t>
      </w:r>
    </w:p>
    <w:p>
      <w:pPr>
        <w:spacing w:line="240" w:lineRule="auto"/>
        <w:ind w:left="0" w:leftChars="0" w:firstLine="0" w:firstLineChars="0"/>
        <w:rPr>
          <w:rFonts w:hint="eastAsia"/>
          <w:lang w:val="en-US" w:eastAsia="zh-CN"/>
        </w:rPr>
      </w:pPr>
      <w:r>
        <w:rPr>
          <w:rFonts w:hint="eastAsia"/>
          <w:lang w:val="en-US" w:eastAsia="zh-CN"/>
        </w:rPr>
        <w:drawing>
          <wp:inline distT="0" distB="0" distL="114300" distR="114300">
            <wp:extent cx="5581650" cy="4185920"/>
            <wp:effectExtent l="0" t="0" r="0" b="5080"/>
            <wp:docPr id="6" name="图片 6" descr="微信图片_2023042815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428153523"/>
                    <pic:cNvPicPr>
                      <a:picLocks noChangeAspect="1"/>
                    </pic:cNvPicPr>
                  </pic:nvPicPr>
                  <pic:blipFill>
                    <a:blip r:embed="rId6"/>
                    <a:stretch>
                      <a:fillRect/>
                    </a:stretch>
                  </pic:blipFill>
                  <pic:spPr>
                    <a:xfrm flipH="1" flipV="1">
                      <a:off x="0" y="0"/>
                      <a:ext cx="5581650" cy="4185920"/>
                    </a:xfrm>
                    <a:prstGeom prst="rect">
                      <a:avLst/>
                    </a:prstGeom>
                  </pic:spPr>
                </pic:pic>
              </a:graphicData>
            </a:graphic>
          </wp:inline>
        </w:drawing>
      </w:r>
      <w:r>
        <w:rPr>
          <w:rFonts w:hint="eastAsia"/>
          <w:lang w:val="en-US" w:eastAsia="zh-CN"/>
        </w:rPr>
        <w:drawing>
          <wp:inline distT="0" distB="0" distL="114300" distR="114300">
            <wp:extent cx="5581650" cy="4185920"/>
            <wp:effectExtent l="0" t="0" r="0" b="5080"/>
            <wp:docPr id="5" name="图片 5" descr="微信图片_2023042815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428153541"/>
                    <pic:cNvPicPr>
                      <a:picLocks noChangeAspect="1"/>
                    </pic:cNvPicPr>
                  </pic:nvPicPr>
                  <pic:blipFill>
                    <a:blip r:embed="rId7"/>
                    <a:stretch>
                      <a:fillRect/>
                    </a:stretch>
                  </pic:blipFill>
                  <pic:spPr>
                    <a:xfrm>
                      <a:off x="0" y="0"/>
                      <a:ext cx="5581650" cy="4185920"/>
                    </a:xfrm>
                    <a:prstGeom prst="rect">
                      <a:avLst/>
                    </a:prstGeom>
                  </pic:spPr>
                </pic:pic>
              </a:graphicData>
            </a:graphic>
          </wp:inline>
        </w:drawing>
      </w:r>
      <w:r>
        <w:rPr>
          <w:rFonts w:hint="eastAsia"/>
          <w:lang w:val="en-US" w:eastAsia="zh-CN"/>
        </w:rPr>
        <w:drawing>
          <wp:inline distT="0" distB="0" distL="114300" distR="114300">
            <wp:extent cx="5581650" cy="4185920"/>
            <wp:effectExtent l="0" t="0" r="0" b="5080"/>
            <wp:docPr id="4" name="图片 4" descr="微信图片_2023042815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428153545"/>
                    <pic:cNvPicPr>
                      <a:picLocks noChangeAspect="1"/>
                    </pic:cNvPicPr>
                  </pic:nvPicPr>
                  <pic:blipFill>
                    <a:blip r:embed="rId8"/>
                    <a:stretch>
                      <a:fillRect/>
                    </a:stretch>
                  </pic:blipFill>
                  <pic:spPr>
                    <a:xfrm>
                      <a:off x="0" y="0"/>
                      <a:ext cx="5581650" cy="4185920"/>
                    </a:xfrm>
                    <a:prstGeom prst="rect">
                      <a:avLst/>
                    </a:prstGeom>
                  </pic:spPr>
                </pic:pic>
              </a:graphicData>
            </a:graphic>
          </wp:inline>
        </w:drawing>
      </w:r>
      <w:r>
        <w:rPr>
          <w:rFonts w:hint="eastAsia"/>
          <w:lang w:val="en-US" w:eastAsia="zh-CN"/>
        </w:rPr>
        <w:drawing>
          <wp:inline distT="0" distB="0" distL="114300" distR="114300">
            <wp:extent cx="5581650" cy="4185920"/>
            <wp:effectExtent l="0" t="0" r="0" b="5080"/>
            <wp:docPr id="3" name="图片 3" descr="微信图片_2023042815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428153548"/>
                    <pic:cNvPicPr>
                      <a:picLocks noChangeAspect="1"/>
                    </pic:cNvPicPr>
                  </pic:nvPicPr>
                  <pic:blipFill>
                    <a:blip r:embed="rId9"/>
                    <a:stretch>
                      <a:fillRect/>
                    </a:stretch>
                  </pic:blipFill>
                  <pic:spPr>
                    <a:xfrm>
                      <a:off x="0" y="0"/>
                      <a:ext cx="5581650" cy="4185920"/>
                    </a:xfrm>
                    <a:prstGeom prst="rect">
                      <a:avLst/>
                    </a:prstGeom>
                  </pic:spPr>
                </pic:pic>
              </a:graphicData>
            </a:graphic>
          </wp:inline>
        </w:drawing>
      </w:r>
      <w:r>
        <w:rPr>
          <w:rFonts w:hint="eastAsia"/>
          <w:lang w:val="en-US" w:eastAsia="zh-CN"/>
        </w:rPr>
        <w:drawing>
          <wp:inline distT="0" distB="0" distL="114300" distR="114300">
            <wp:extent cx="5581650" cy="4185920"/>
            <wp:effectExtent l="0" t="0" r="0" b="5080"/>
            <wp:docPr id="2" name="图片 2" descr="微信图片_2023042815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428153551"/>
                    <pic:cNvPicPr>
                      <a:picLocks noChangeAspect="1"/>
                    </pic:cNvPicPr>
                  </pic:nvPicPr>
                  <pic:blipFill>
                    <a:blip r:embed="rId10"/>
                    <a:stretch>
                      <a:fillRect/>
                    </a:stretch>
                  </pic:blipFill>
                  <pic:spPr>
                    <a:xfrm flipH="1" flipV="1">
                      <a:off x="0" y="0"/>
                      <a:ext cx="5581650" cy="4185920"/>
                    </a:xfrm>
                    <a:prstGeom prst="rect">
                      <a:avLst/>
                    </a:prstGeom>
                  </pic:spPr>
                </pic:pic>
              </a:graphicData>
            </a:graphic>
          </wp:inline>
        </w:drawing>
      </w:r>
      <w:bookmarkStart w:id="0" w:name="_GoBack"/>
      <w:bookmarkEnd w:id="0"/>
      <w:r>
        <w:rPr>
          <w:rFonts w:hint="eastAsia"/>
          <w:lang w:val="en-US" w:eastAsia="zh-CN"/>
        </w:rPr>
        <w:drawing>
          <wp:inline distT="0" distB="0" distL="114300" distR="114300">
            <wp:extent cx="5581650" cy="4185920"/>
            <wp:effectExtent l="0" t="0" r="0" b="5080"/>
            <wp:docPr id="1" name="图片 1" descr="微信图片_2023042815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28153557"/>
                    <pic:cNvPicPr>
                      <a:picLocks noChangeAspect="1"/>
                    </pic:cNvPicPr>
                  </pic:nvPicPr>
                  <pic:blipFill>
                    <a:blip r:embed="rId11"/>
                    <a:stretch>
                      <a:fillRect/>
                    </a:stretch>
                  </pic:blipFill>
                  <pic:spPr>
                    <a:xfrm flipH="1" flipV="1">
                      <a:off x="0" y="0"/>
                      <a:ext cx="5581650" cy="4185920"/>
                    </a:xfrm>
                    <a:prstGeom prst="rect">
                      <a:avLst/>
                    </a:prstGeom>
                  </pic:spPr>
                </pic:pic>
              </a:graphicData>
            </a:graphic>
          </wp:inline>
        </w:drawing>
      </w:r>
    </w:p>
    <w:sectPr>
      <w:pgSz w:w="11906" w:h="16838"/>
      <w:pgMar w:top="1474" w:right="1474" w:bottom="147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C3262F03-1CB0-43BC-8FE3-7B43BD48815F}"/>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5882E"/>
    <w:multiLevelType w:val="singleLevel"/>
    <w:tmpl w:val="C155882E"/>
    <w:lvl w:ilvl="0" w:tentative="0">
      <w:start w:val="1"/>
      <w:numFmt w:val="decimal"/>
      <w:pStyle w:val="5"/>
      <w:lvlText w:val="%1."/>
      <w:lvlJc w:val="left"/>
      <w:pPr>
        <w:ind w:left="425" w:hanging="425"/>
      </w:pPr>
      <w:rPr>
        <w:rFonts w:hint="default"/>
      </w:rPr>
    </w:lvl>
  </w:abstractNum>
  <w:abstractNum w:abstractNumId="1">
    <w:nsid w:val="EB0FD852"/>
    <w:multiLevelType w:val="singleLevel"/>
    <w:tmpl w:val="EB0FD852"/>
    <w:lvl w:ilvl="0" w:tentative="0">
      <w:start w:val="1"/>
      <w:numFmt w:val="chineseCounting"/>
      <w:pStyle w:val="3"/>
      <w:suff w:val="nothing"/>
      <w:lvlText w:val="%1、"/>
      <w:lvlJc w:val="left"/>
      <w:pPr>
        <w:ind w:left="0" w:firstLine="420"/>
      </w:pPr>
      <w:rPr>
        <w:rFonts w:hint="eastAsia"/>
      </w:rPr>
    </w:lvl>
  </w:abstractNum>
  <w:abstractNum w:abstractNumId="2">
    <w:nsid w:val="FDE386BD"/>
    <w:multiLevelType w:val="singleLevel"/>
    <w:tmpl w:val="FDE386BD"/>
    <w:lvl w:ilvl="0" w:tentative="0">
      <w:start w:val="1"/>
      <w:numFmt w:val="chineseCounting"/>
      <w:pStyle w:val="4"/>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DBiN2QzNTc1NWI4ODlmNzdiZTE1YzJjY2QwMmIifQ=="/>
  </w:docVars>
  <w:rsids>
    <w:rsidRoot w:val="51D82442"/>
    <w:rsid w:val="031C4EF1"/>
    <w:rsid w:val="04B35A50"/>
    <w:rsid w:val="078072AE"/>
    <w:rsid w:val="0B88121D"/>
    <w:rsid w:val="12B45C8B"/>
    <w:rsid w:val="1CBA66AD"/>
    <w:rsid w:val="2C6633D4"/>
    <w:rsid w:val="32E277E8"/>
    <w:rsid w:val="336D168F"/>
    <w:rsid w:val="37D07149"/>
    <w:rsid w:val="3B066232"/>
    <w:rsid w:val="41063BCA"/>
    <w:rsid w:val="45041AD3"/>
    <w:rsid w:val="48150BD5"/>
    <w:rsid w:val="48FE35C2"/>
    <w:rsid w:val="4D030FB6"/>
    <w:rsid w:val="4D2A7745"/>
    <w:rsid w:val="4DE27189"/>
    <w:rsid w:val="51D82442"/>
    <w:rsid w:val="528A73BB"/>
    <w:rsid w:val="52F61C5A"/>
    <w:rsid w:val="53705D44"/>
    <w:rsid w:val="556F7790"/>
    <w:rsid w:val="56F82693"/>
    <w:rsid w:val="57E801ED"/>
    <w:rsid w:val="59E27A72"/>
    <w:rsid w:val="5D81782B"/>
    <w:rsid w:val="699A55F9"/>
    <w:rsid w:val="74EA7A1F"/>
    <w:rsid w:val="790B3A0C"/>
    <w:rsid w:val="7C2B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numPr>
        <w:ilvl w:val="0"/>
        <w:numId w:val="1"/>
      </w:numPr>
      <w:spacing w:before="200" w:beforeLines="0" w:beforeAutospacing="0" w:after="200" w:afterLines="0" w:afterAutospacing="0" w:line="413" w:lineRule="auto"/>
      <w:outlineLvl w:val="1"/>
    </w:pPr>
    <w:rPr>
      <w:rFonts w:eastAsia="黑体"/>
    </w:rPr>
  </w:style>
  <w:style w:type="paragraph" w:styleId="4">
    <w:name w:val="heading 3"/>
    <w:basedOn w:val="1"/>
    <w:next w:val="1"/>
    <w:semiHidden/>
    <w:unhideWhenUsed/>
    <w:qFormat/>
    <w:uiPriority w:val="0"/>
    <w:pPr>
      <w:keepNext/>
      <w:keepLines/>
      <w:numPr>
        <w:ilvl w:val="0"/>
        <w:numId w:val="2"/>
      </w:numPr>
      <w:spacing w:before="100" w:beforeLines="0" w:beforeAutospacing="0" w:after="100" w:afterLines="0" w:afterAutospacing="0" w:line="600" w:lineRule="exact"/>
      <w:outlineLvl w:val="2"/>
    </w:pPr>
    <w:rPr>
      <w:rFonts w:eastAsia="楷体"/>
      <w:b/>
    </w:rPr>
  </w:style>
  <w:style w:type="paragraph" w:styleId="5">
    <w:name w:val="heading 4"/>
    <w:basedOn w:val="1"/>
    <w:next w:val="1"/>
    <w:semiHidden/>
    <w:unhideWhenUsed/>
    <w:qFormat/>
    <w:uiPriority w:val="0"/>
    <w:pPr>
      <w:keepNext/>
      <w:keepLines/>
      <w:numPr>
        <w:ilvl w:val="0"/>
        <w:numId w:val="3"/>
      </w:numPr>
      <w:spacing w:before="100" w:beforeLines="0" w:beforeAutospacing="0" w:after="100" w:afterLines="0" w:afterAutospacing="0" w:line="600" w:lineRule="exact"/>
      <w:ind w:firstLine="562" w:firstLineChars="200"/>
      <w:outlineLvl w:val="3"/>
    </w:pPr>
    <w:rPr>
      <w:rFonts w:eastAsia="仿宋"/>
      <w:b/>
      <w:szCs w:val="32"/>
    </w:rPr>
  </w:style>
  <w:style w:type="character" w:default="1" w:styleId="8">
    <w:name w:val="Default Paragraph Font"/>
    <w:semiHidden/>
    <w:qFormat/>
    <w:uiPriority w:val="0"/>
    <w:rPr>
      <w:rFonts w:ascii="Calibri" w:hAnsi="Calibri" w:eastAsia="方正仿宋简体"/>
      <w:sz w:val="32"/>
    </w:rPr>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433</Words>
  <Characters>434</Characters>
  <Lines>0</Lines>
  <Paragraphs>0</Paragraphs>
  <TotalTime>5</TotalTime>
  <ScaleCrop>false</ScaleCrop>
  <LinksUpToDate>false</LinksUpToDate>
  <CharactersWithSpaces>434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2023-04-28T02:48:00Z</dcterms:created>
  <dc:creator>温温</dc:creator>
  <cp:lastModifiedBy>温温</cp:lastModifiedBy>
  <dcterms:modified xsi:type="dcterms:W3CDTF">2023-04-28T07:41:28Z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C498510E536D4F69B8B59AB7CCD857BB_11</vt:lpwstr>
  </property>
</Properties>
</file>