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学习《习近平总书记在内蒙古考察并主持召开专题座谈会纪实》</w:t>
      </w:r>
    </w:p>
    <w:p>
      <w:pPr>
        <w:ind w:firstLine="640"/>
        <w:jc w:val="both"/>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jc w:val="both"/>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2023年6月12日，新城街道辽河社区党总支组织社区党员及社区干部在一楼办公室开展集中学习，共同</w:t>
      </w:r>
      <w:r>
        <w:rPr>
          <w:rFonts w:hint="eastAsia" w:ascii="仿宋" w:hAnsi="仿宋" w:eastAsia="仿宋" w:cs="仿宋"/>
          <w:sz w:val="32"/>
          <w:szCs w:val="32"/>
        </w:rPr>
        <w:t>学习《习近平总书记在内蒙古考察并主持召开专题座谈会纪实》</w:t>
      </w:r>
      <w:r>
        <w:rPr>
          <w:rFonts w:hint="eastAsia" w:ascii="仿宋" w:hAnsi="仿宋" w:eastAsia="仿宋" w:cs="仿宋"/>
          <w:sz w:val="32"/>
          <w:szCs w:val="32"/>
          <w:lang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312" w:afterAutospacing="0" w:line="384" w:lineRule="atLeast"/>
        <w:ind w:right="0" w:firstLine="640" w:firstLineChars="200"/>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pPr>
      <w:r>
        <w:rPr>
          <w:rFonts w:hint="eastAsia" w:ascii="仿宋" w:hAnsi="仿宋" w:eastAsia="仿宋" w:cs="仿宋"/>
          <w:i w:val="0"/>
          <w:iCs w:val="0"/>
          <w:caps w:val="0"/>
          <w:color w:val="333333"/>
          <w:spacing w:val="0"/>
          <w:sz w:val="32"/>
          <w:szCs w:val="32"/>
          <w:shd w:val="clear" w:fill="FFFFFF"/>
        </w:rPr>
        <w:t>习近平总书记这次内蒙古之行，历时四天，两地调研、两次开会</w:t>
      </w:r>
      <w:r>
        <w:rPr>
          <w:rFonts w:hint="eastAsia" w:ascii="仿宋" w:hAnsi="仿宋" w:eastAsia="仿宋" w:cs="仿宋"/>
          <w:i w:val="0"/>
          <w:iCs w:val="0"/>
          <w:caps w:val="0"/>
          <w:color w:val="333333"/>
          <w:spacing w:val="0"/>
          <w:sz w:val="32"/>
          <w:szCs w:val="32"/>
          <w:shd w:val="clear" w:fill="FFFFFF"/>
          <w:lang w:eastAsia="zh-CN"/>
        </w:rPr>
        <w:t>。分别考察了</w:t>
      </w:r>
      <w:r>
        <w:rPr>
          <w:rFonts w:hint="eastAsia" w:ascii="仿宋" w:hAnsi="仿宋" w:eastAsia="仿宋" w:cs="仿宋"/>
          <w:i w:val="0"/>
          <w:iCs w:val="0"/>
          <w:caps w:val="0"/>
          <w:color w:val="000000" w:themeColor="text1"/>
          <w:spacing w:val="0"/>
          <w:sz w:val="32"/>
          <w:szCs w:val="32"/>
          <w14:textFill>
            <w14:solidFill>
              <w14:schemeClr w14:val="tx1"/>
            </w14:solidFill>
          </w14:textFill>
        </w:rPr>
        <w:t>乌梁素海，了解当地坚持山水林田湖草沙一体化保护和系统治理等情况</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和</w:t>
      </w:r>
      <w:r>
        <w:rPr>
          <w:rFonts w:hint="eastAsia" w:ascii="仿宋" w:hAnsi="仿宋" w:eastAsia="仿宋" w:cs="仿宋"/>
          <w:i w:val="0"/>
          <w:iCs w:val="0"/>
          <w:caps w:val="0"/>
          <w:color w:val="000000" w:themeColor="text1"/>
          <w:spacing w:val="0"/>
          <w:sz w:val="32"/>
          <w:szCs w:val="32"/>
          <w14:textFill>
            <w14:solidFill>
              <w14:schemeClr w14:val="tx1"/>
            </w14:solidFill>
          </w14:textFill>
        </w:rPr>
        <w:t>巴彦淖尔，在临河区国营新华林场</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了</w:t>
      </w:r>
      <w:r>
        <w:rPr>
          <w:rFonts w:hint="eastAsia" w:ascii="仿宋" w:hAnsi="仿宋" w:eastAsia="仿宋" w:cs="仿宋"/>
          <w:i w:val="0"/>
          <w:iCs w:val="0"/>
          <w:caps w:val="0"/>
          <w:color w:val="000000" w:themeColor="text1"/>
          <w:spacing w:val="0"/>
          <w:sz w:val="32"/>
          <w:szCs w:val="32"/>
          <w14:textFill>
            <w14:solidFill>
              <w14:schemeClr w14:val="tx1"/>
            </w14:solidFill>
          </w14:textFill>
        </w:rPr>
        <w:t>解</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了</w:t>
      </w:r>
      <w:r>
        <w:rPr>
          <w:rFonts w:hint="eastAsia" w:ascii="仿宋" w:hAnsi="仿宋" w:eastAsia="仿宋" w:cs="仿宋"/>
          <w:i w:val="0"/>
          <w:iCs w:val="0"/>
          <w:caps w:val="0"/>
          <w:color w:val="000000" w:themeColor="text1"/>
          <w:spacing w:val="0"/>
          <w:sz w:val="32"/>
          <w:szCs w:val="32"/>
          <w14:textFill>
            <w14:solidFill>
              <w14:schemeClr w14:val="tx1"/>
            </w14:solidFill>
          </w14:textFill>
        </w:rPr>
        <w:t>“三北”防护林体系工程。7日上午，习近平来到内蒙古军区机关，调研边防部队建设情况，向驻内蒙古边防部队全体同志致以诚挚问候。8日上午，习近平听取内蒙古自治区党委和政府工作汇报，他强调，要把握战略定位，坚持绿色发展，奋力书写中国式现代化内蒙古新篇章。</w:t>
      </w:r>
      <w:r>
        <w:rPr>
          <w:rFonts w:hint="eastAsia" w:ascii="仿宋" w:hAnsi="仿宋" w:eastAsia="仿宋" w:cs="仿宋"/>
          <w:i w:val="0"/>
          <w:iCs w:val="0"/>
          <w:caps w:val="0"/>
          <w:color w:val="000000" w:themeColor="text1"/>
          <w:spacing w:val="0"/>
          <w:sz w:val="32"/>
          <w:szCs w:val="32"/>
          <w:lang w:val="en-US" w:eastAsia="zh-CN"/>
          <w14:textFill>
            <w14:solidFill>
              <w14:schemeClr w14:val="tx1"/>
            </w14:solidFill>
          </w14:textFill>
        </w:rPr>
        <w:t xml:space="preserve">    </w:t>
      </w:r>
      <w:r>
        <w:rPr>
          <w:rFonts w:hint="eastAsia" w:ascii="仿宋" w:hAnsi="仿宋" w:eastAsia="仿宋" w:cs="仿宋"/>
          <w:i w:val="0"/>
          <w:iCs w:val="0"/>
          <w:caps w:val="0"/>
          <w:color w:val="000000" w:themeColor="text1"/>
          <w:spacing w:val="0"/>
          <w:sz w:val="32"/>
          <w:szCs w:val="32"/>
          <w:lang w:eastAsia="zh-CN"/>
          <w14:textFill>
            <w14:solidFill>
              <w14:schemeClr w14:val="tx1"/>
            </w14:solidFill>
          </w14:textFill>
        </w:rPr>
        <w:t>通过此次学习社区党员及干部们深刻体会到了习总书记对内蒙古的关怀，为内蒙古的发展辛勤付出。作为一名内蒙古人、作为一名人民的公仆，我们一定要紧跟习总书记的步伐，为内蒙古的发展出一份力。</w:t>
      </w: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6</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12</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4785" cy="3948430"/>
            <wp:effectExtent l="0" t="0" r="8255" b="13970"/>
            <wp:docPr id="1" name="图片 1" descr="微信图片_20230613150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613150225"/>
                    <pic:cNvPicPr>
                      <a:picLocks noChangeAspect="1"/>
                    </pic:cNvPicPr>
                  </pic:nvPicPr>
                  <pic:blipFill>
                    <a:blip r:embed="rId4"/>
                    <a:stretch>
                      <a:fillRect/>
                    </a:stretch>
                  </pic:blipFill>
                  <pic:spPr>
                    <a:xfrm>
                      <a:off x="0" y="0"/>
                      <a:ext cx="5264785" cy="3948430"/>
                    </a:xfrm>
                    <a:prstGeom prst="rect">
                      <a:avLst/>
                    </a:prstGeom>
                  </pic:spPr>
                </pic:pic>
              </a:graphicData>
            </a:graphic>
          </wp:inline>
        </w:drawing>
      </w:r>
    </w:p>
    <w:p>
      <w:pP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6690" cy="3950335"/>
            <wp:effectExtent l="0" t="0" r="6350" b="12065"/>
            <wp:docPr id="2" name="图片 2" descr="微信图片_20230613150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613150248"/>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94E3682"/>
    <w:rsid w:val="0BC8771C"/>
    <w:rsid w:val="1CD51C99"/>
    <w:rsid w:val="1F7A6B27"/>
    <w:rsid w:val="3C1328AE"/>
    <w:rsid w:val="484A2C8B"/>
    <w:rsid w:val="4AD66A58"/>
    <w:rsid w:val="6ACA36A0"/>
    <w:rsid w:val="7A925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415</Words>
  <Characters>423</Characters>
  <Lines>0</Lines>
  <Paragraphs>0</Paragraphs>
  <TotalTime>2</TotalTime>
  <ScaleCrop>false</ScaleCrop>
  <LinksUpToDate>false</LinksUpToDate>
  <CharactersWithSpaces>454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2023-06-13T06:34:00Z</dcterms:created>
  <dc:creator>Administrator</dc:creator>
  <cp:lastModifiedBy>包英明..</cp:lastModifiedBy>
  <dcterms:modified xsi:type="dcterms:W3CDTF">2023-06-13T07:18:34Z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18E5B001E5DF46619CF6BD5F84E785C4_12</vt:lpwstr>
  </property>
</Properties>
</file>