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  <w:t>浓浓端午情</w:t>
            </w:r>
            <w:r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0"/>
                <w:szCs w:val="30"/>
                <w:lang w:val="en-US" w:eastAsia="zh-CN" w:bidi="ar-SA"/>
              </w:rPr>
              <w:t>主题慰问活动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6.21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  <w:t>端午节，为每年农历五月初五。据《荆楚岁时记》记载，因仲夏登高，顺阳在上，五月是仲夏，它的第一个午日正是登高顺阳好天气之日，故五月初五亦称为“端阳节”。</w:t>
            </w:r>
          </w:p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为了更好地发掘、传承和创新端午节的文化内涵，使之与现代社会相融合，唱响“我们的节日”主题，给古老的节日注入新的因子，让社区居民以贴近现实和现代的方式来过好端午节，近而引导社区居民进一步了解传统节日、认同传统节日、喜爱传统节日、过好传统节日，促进人与自然和谐相处，增强社区的凝聚力，感受社区的温暖与关怀。老区社区开展“浓浓端午情”主题慰问活动，为辖区低保贫困户及环卫送去节日的温暖。</w:t>
            </w:r>
          </w:p>
          <w:p>
            <w:pPr>
              <w:ind w:firstLine="480" w:firstLineChars="2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498590" cy="4873625"/>
                  <wp:effectExtent l="0" t="0" r="16510" b="3175"/>
                  <wp:docPr id="1" name="图片 1" descr="2f0f92c2e98fcdfe3cbdb12be6376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f0f92c2e98fcdfe3cbdb12be6376f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590" cy="487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22085" cy="3013710"/>
                  <wp:effectExtent l="0" t="0" r="635" b="3810"/>
                  <wp:docPr id="3" name="图片 3" descr="7f0bede654deaa306aac645699215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f0bede654deaa306aac645699215b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085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22085" cy="3013710"/>
                  <wp:effectExtent l="0" t="0" r="635" b="3810"/>
                  <wp:docPr id="4" name="图片 4" descr="acc828cfc9a015fb4d3c7f2ee079b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cc828cfc9a015fb4d3c7f2ee079b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085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5E51322"/>
    <w:rsid w:val="12AF6F40"/>
    <w:rsid w:val="1D9E1CAE"/>
    <w:rsid w:val="2E103821"/>
    <w:rsid w:val="4760407C"/>
    <w:rsid w:val="52A631C7"/>
    <w:rsid w:val="6A217E2E"/>
    <w:rsid w:val="71654EDB"/>
    <w:rsid w:val="71E85E36"/>
    <w:rsid w:val="727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338</Characters>
  <Lines>0</Lines>
  <Paragraphs>0</Paragraphs>
  <TotalTime>14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2023-06-21T00:46:12Z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2A5BFEE4443F4A2EBDFA005FA38FDC72_13</vt:lpwstr>
  </property>
</Properties>
</file>