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
          <w:b/>
          <w:bCs/>
          <w:sz w:val="44"/>
          <w:szCs w:val="44"/>
          <w:lang w:val="en-US" w:eastAsia="zh-CN"/>
        </w:rPr>
      </w:pPr>
      <w:r>
        <w:rPr>
          <w:rFonts w:hint="default" w:ascii="仿宋" w:hAnsi="仿宋" w:eastAsia="仿宋" w:cs="仿宋"/>
          <w:b/>
          <w:bCs/>
          <w:sz w:val="44"/>
          <w:szCs w:val="44"/>
          <w:lang w:val="en-US" w:eastAsia="zh-CN"/>
        </w:rPr>
        <w:t>“</w:t>
      </w:r>
      <w:r>
        <w:rPr>
          <w:rFonts w:hint="eastAsia" w:ascii="仿宋" w:hAnsi="仿宋" w:eastAsia="仿宋" w:cs="仿宋"/>
          <w:b/>
          <w:bCs/>
          <w:sz w:val="44"/>
          <w:szCs w:val="44"/>
        </w:rPr>
        <w:t>全民国家安全教育日</w:t>
      </w:r>
      <w:r>
        <w:rPr>
          <w:rFonts w:hint="default" w:ascii="仿宋" w:hAnsi="仿宋" w:eastAsia="仿宋" w:cs="仿宋"/>
          <w:b/>
          <w:bCs/>
          <w:sz w:val="44"/>
          <w:szCs w:val="44"/>
          <w:lang w:val="en-US" w:eastAsia="zh-CN"/>
        </w:rPr>
        <w:t>”</w:t>
      </w:r>
      <w:r>
        <w:rPr>
          <w:rFonts w:hint="eastAsia" w:ascii="仿宋" w:hAnsi="仿宋" w:eastAsia="仿宋" w:cs="仿宋"/>
          <w:b/>
          <w:bCs/>
          <w:sz w:val="44"/>
          <w:szCs w:val="44"/>
          <w:lang w:val="en-US" w:eastAsia="zh-CN"/>
        </w:rPr>
        <w:t>宣讲活动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4月15日是我国第8个全民国家安全教育日，为加强《国家安全法》 等法律的宣传普及，提升全民国家安全意识，根据统一安排部署，为进一步宣传、贯彻、落实《国家安全法》，增强辖区广大居民维护国家安全的意识和敌情观念，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4月14日，老区社区以“贯彻总体国家安全观,增强全民国家安全意识和素养,夯实以新安全格局保障新发展格局的社会基础”为主题，开展主题宣讲活动，同时深入辖区开展 《国家安全法》宣传教育活动，大力广泛宣传维护国家安全和公共安全的基本知识，增强全民防范意识和能力。</w:t>
      </w:r>
    </w:p>
    <w:p>
      <w:pPr>
        <w:ind w:firstLine="640"/>
        <w:rPr>
          <w:rFonts w:hint="eastAsia" w:ascii="仿宋" w:hAnsi="仿宋" w:eastAsia="仿宋" w:cs="仿宋"/>
          <w:sz w:val="32"/>
          <w:szCs w:val="32"/>
        </w:rPr>
      </w:pPr>
      <w:r>
        <w:rPr>
          <w:rFonts w:hint="eastAsia" w:ascii="仿宋" w:hAnsi="仿宋" w:eastAsia="仿宋" w:cs="仿宋"/>
          <w:sz w:val="32"/>
          <w:szCs w:val="32"/>
        </w:rPr>
        <w:t>社区工作人员及志愿者走上街头向过往居民发放印有国家安全知识以及《刑法》、《反恐怖主怖主义法》、《反间谍法》等与维护国家安全密切相关的法律法规的宣传单。</w:t>
      </w: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drawing>
          <wp:inline distT="0" distB="0" distL="114300" distR="114300">
            <wp:extent cx="5265420" cy="3947795"/>
            <wp:effectExtent l="0" t="0" r="7620" b="14605"/>
            <wp:docPr id="1" name="图片 1" descr="d62baa33c997c2dc09ac1ee3f639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2baa33c997c2dc09ac1ee3f639d33"/>
                    <pic:cNvPicPr>
                      <a:picLocks noChangeAspect="1"/>
                    </pic:cNvPicPr>
                  </pic:nvPicPr>
                  <pic:blipFill>
                    <a:blip r:embed="rId4"/>
                    <a:stretch>
                      <a:fillRect/>
                    </a:stretch>
                  </pic:blipFill>
                  <pic:spPr>
                    <a:xfrm>
                      <a:off x="0" y="0"/>
                      <a:ext cx="5265420" cy="3947795"/>
                    </a:xfrm>
                    <a:prstGeom prst="rect">
                      <a:avLst/>
                    </a:prstGeom>
                  </pic:spPr>
                </pic:pic>
              </a:graphicData>
            </a:graphic>
          </wp:inline>
        </w:drawing>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5266690"/>
            <wp:effectExtent l="0" t="0" r="6350" b="6350"/>
            <wp:docPr id="2" name="图片 2" descr="5c6a6deb034b6a520f3793488cf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6a6deb034b6a520f3793488cf5397"/>
                    <pic:cNvPicPr>
                      <a:picLocks noChangeAspect="1"/>
                    </pic:cNvPicPr>
                  </pic:nvPicPr>
                  <pic:blipFill>
                    <a:blip r:embed="rId5"/>
                    <a:stretch>
                      <a:fillRect/>
                    </a:stretch>
                  </pic:blipFill>
                  <pic:spPr>
                    <a:xfrm>
                      <a:off x="0" y="0"/>
                      <a:ext cx="5266690" cy="52666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06C673A5"/>
    <w:rsid w:val="14A91D84"/>
    <w:rsid w:val="1D4330A6"/>
    <w:rsid w:val="2A391AB9"/>
    <w:rsid w:val="56B57E6A"/>
    <w:rsid w:val="625E7607"/>
    <w:rsid w:val="70C05EBE"/>
    <w:rsid w:val="73C3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320</Characters>
  <Lines>0</Lines>
  <Paragraphs>0</Paragraphs>
  <TotalTime>2</TotalTime>
  <ScaleCrop>false</ScaleCrop>
  <LinksUpToDate>false</LinksUpToDate>
  <CharactersWithSpaces>322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2023-04-14T01:55:26Z</dcterms:created>
  <dc:creator>Administrator</dc:creator>
  <cp:lastModifiedBy>通辽第五中学 戴红艳</cp:lastModifiedBy>
  <dcterms:modified xsi:type="dcterms:W3CDTF">2023-04-14T01:57:46Z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5D6E2E000B9442E8B00819664F485F5F_12</vt:lpwstr>
  </property>
</Properties>
</file>