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学习《党的二十大报告学习辅导读本-加快转变超大特大城市发展方式》</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2023年5月8日，新城街道辽河社区党总支组织社区党员及社区干部在一楼办公室开展集中学习，共同学习《党的二十大报告学习辅导读本-加快转变超大特大城市发展方式》。</w:t>
      </w:r>
    </w:p>
    <w:p>
      <w:p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习近平总书记在党的二十大报告中指出，“贯彻新发展理念是新时代我国发展壮大的必由之路”，“加快转变超大特大城市发展方式，实施城市更新行动，加强城市基础设施建设，打造宜居、韧性、智慧城市”。超大特大城市作为新发展阶段的排头兵，需要把转变城市发展方式放在实现中国式现代化的大格局中思考谋划。</w:t>
      </w:r>
    </w:p>
    <w:p>
      <w:pPr>
        <w:ind w:firstLine="640" w:firstLineChars="20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通过此次学习社区党员及社区干部充分认识到</w:t>
      </w:r>
      <w:r>
        <w:rPr>
          <w:rFonts w:hint="eastAsia" w:ascii="仿宋" w:hAnsi="仿宋" w:eastAsia="仿宋" w:cs="仿宋"/>
          <w:i w:val="0"/>
          <w:iCs w:val="0"/>
          <w:caps w:val="0"/>
          <w:color w:val="000000"/>
          <w:spacing w:val="0"/>
          <w:sz w:val="32"/>
          <w:szCs w:val="32"/>
          <w:shd w:val="clear" w:fill="FFFFFF"/>
        </w:rPr>
        <w:t>城市的核心是人，转变超大特大城市发展方式必须坚持人民至上，</w:t>
      </w:r>
      <w:r>
        <w:rPr>
          <w:rFonts w:hint="eastAsia" w:ascii="仿宋" w:hAnsi="仿宋" w:eastAsia="仿宋" w:cs="仿宋"/>
          <w:i w:val="0"/>
          <w:iCs w:val="0"/>
          <w:caps w:val="0"/>
          <w:color w:val="000000"/>
          <w:spacing w:val="0"/>
          <w:sz w:val="32"/>
          <w:szCs w:val="32"/>
          <w:shd w:val="clear" w:fill="FFFFFF"/>
          <w:lang w:eastAsia="zh-CN"/>
        </w:rPr>
        <w:t>作为社区工作者必须全心全意为人民服务。</w:t>
      </w:r>
    </w:p>
    <w:p>
      <w:pPr>
        <w:ind w:firstLine="640" w:firstLineChars="200"/>
        <w:rPr>
          <w:rFonts w:hint="eastAsia" w:ascii="仿宋" w:hAnsi="仿宋" w:eastAsia="仿宋" w:cs="仿宋"/>
          <w:i w:val="0"/>
          <w:iCs w:val="0"/>
          <w:caps w:val="0"/>
          <w:color w:val="00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eastAsia"/>
          <w:sz w:val="32"/>
          <w:szCs w:val="32"/>
          <w:lang w:val="en-US" w:eastAsia="zh-CN"/>
        </w:rPr>
      </w:pPr>
      <w:r>
        <w:rPr>
          <w:rFonts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t>新城街道辽河社区党总支</w:t>
      </w:r>
    </w:p>
    <w:p>
      <w:pPr>
        <w:ind w:firstLine="640" w:firstLineChars="200"/>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pPr>
      <w:r>
        <w:rPr>
          <w:rFonts w:hint="eastAsia" w:ascii="Times New Roman" w:hAnsi="Times New Roman" w:eastAsia="方正仿宋简体" w:cs="Times New Roman"/>
          <w:b w:val="0"/>
          <w:bCs w:val="0"/>
          <w:i w:val="0"/>
          <w:iCs w:val="0"/>
          <w:caps w:val="0"/>
          <w:color w:val="333333"/>
          <w:spacing w:val="0"/>
          <w:sz w:val="32"/>
          <w:szCs w:val="32"/>
          <w:shd w:val="clear" w:color="auto" w:fill="auto"/>
          <w:lang w:val="en-US" w:eastAsia="zh-CN"/>
        </w:rPr>
        <w:t xml:space="preserve">                           </w:t>
      </w: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t>202</w:t>
      </w:r>
      <w:r>
        <w:rPr>
          <w:rFonts w:hint="eastAsia" w:ascii="Times New Roman" w:hAnsi="Times New Roman" w:eastAsia="方正仿宋简体" w:cs="Times New Roman"/>
          <w:b w:val="0"/>
          <w:bCs w:val="0"/>
          <w:i w:val="0"/>
          <w:iCs w:val="0"/>
          <w:caps w:val="0"/>
          <w:color w:val="333333"/>
          <w:spacing w:val="0"/>
          <w:sz w:val="32"/>
          <w:szCs w:val="32"/>
          <w:shd w:val="clear" w:color="auto" w:fill="auto"/>
          <w:lang w:val="en-US" w:eastAsia="zh-CN"/>
        </w:rPr>
        <w:t>3</w:t>
      </w: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t>年</w:t>
      </w:r>
      <w:r>
        <w:rPr>
          <w:rFonts w:hint="eastAsia" w:ascii="Times New Roman" w:hAnsi="Times New Roman" w:eastAsia="方正仿宋简体" w:cs="Times New Roman"/>
          <w:b w:val="0"/>
          <w:bCs w:val="0"/>
          <w:i w:val="0"/>
          <w:iCs w:val="0"/>
          <w:caps w:val="0"/>
          <w:color w:val="333333"/>
          <w:spacing w:val="0"/>
          <w:sz w:val="32"/>
          <w:szCs w:val="32"/>
          <w:shd w:val="clear" w:color="auto" w:fill="auto"/>
          <w:lang w:val="en-US" w:eastAsia="zh-CN"/>
        </w:rPr>
        <w:t>5</w:t>
      </w: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color="auto" w:fill="auto"/>
          <w:lang w:val="en-US" w:eastAsia="zh-CN"/>
        </w:rPr>
        <w:t>8</w:t>
      </w: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t>日</w:t>
      </w:r>
    </w:p>
    <w:p>
      <w:pPr>
        <w:ind w:firstLine="640" w:firstLineChars="200"/>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pPr>
    </w:p>
    <w:p>
      <w:pP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color="auto" w:fill="auto"/>
          <w:lang w:val="en-US" w:eastAsia="zh-CN"/>
        </w:rPr>
        <w:drawing>
          <wp:inline distT="0" distB="0" distL="114300" distR="114300">
            <wp:extent cx="5264785" cy="3950335"/>
            <wp:effectExtent l="0" t="0" r="8255" b="12065"/>
            <wp:docPr id="1" name="图片 1" descr="微信图片_2023051610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16104258"/>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drawing>
          <wp:inline distT="0" distB="0" distL="114300" distR="114300">
            <wp:extent cx="5264785" cy="3950335"/>
            <wp:effectExtent l="0" t="0" r="8255" b="12065"/>
            <wp:docPr id="2" name="图片 2" descr="微信图片_2023051610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16104321"/>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BC8771C"/>
    <w:rsid w:val="1D2624F4"/>
    <w:rsid w:val="2EB77450"/>
    <w:rsid w:val="2F3B1E2F"/>
    <w:rsid w:val="3BD17675"/>
    <w:rsid w:val="4C415022"/>
    <w:rsid w:val="5A924169"/>
    <w:rsid w:val="5FB52C88"/>
    <w:rsid w:val="60395667"/>
    <w:rsid w:val="780756CD"/>
    <w:rsid w:val="7E35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336</Words>
  <Characters>342</Characters>
  <Lines>0</Lines>
  <Paragraphs>0</Paragraphs>
  <TotalTime>3</TotalTime>
  <ScaleCrop>false</ScaleCrop>
  <LinksUpToDate>false</LinksUpToDate>
  <CharactersWithSpaces>370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2023-05-05T07:05:00Z</dcterms:created>
  <dc:creator>Administrator</dc:creator>
  <cp:lastModifiedBy>包英明..</cp:lastModifiedBy>
  <dcterms:modified xsi:type="dcterms:W3CDTF">2023-05-31T06:32:56Z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262E16CF1F7D40FDAD53F69427F9EA5B_12</vt:lpwstr>
  </property>
</Properties>
</file>