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val="en-US" w:eastAsia="zh-CN"/>
        </w:rPr>
      </w:pPr>
      <w:r>
        <w:rPr>
          <w:rFonts w:hint="eastAsia"/>
          <w:b/>
          <w:bCs/>
          <w:sz w:val="52"/>
          <w:szCs w:val="52"/>
          <w:lang w:val="en-US" w:eastAsia="zh-CN"/>
        </w:rPr>
        <w:t>关于学习在全市新冠肺炎疫情和春夏季重点传染病防控工作会议上的讲话</w:t>
      </w:r>
    </w:p>
    <w:p>
      <w:pPr>
        <w:jc w:val="center"/>
        <w:rPr>
          <w:rFonts w:hint="eastAsia"/>
          <w:b/>
          <w:bCs/>
          <w:sz w:val="52"/>
          <w:szCs w:val="52"/>
          <w:lang w:val="en-US" w:eastAsia="zh-CN"/>
        </w:rPr>
      </w:pPr>
    </w:p>
    <w:p>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为进一步落实社区防疫工作的开展，2023年5月19日泰丰社区党支部组织社区干部集中学习了在全市新冠肺炎疫情和春夏季重点传染病防疫工作会议上的讲话，会议</w:t>
      </w:r>
      <w:r>
        <w:rPr>
          <w:rFonts w:hint="eastAsia" w:ascii="方正仿宋简体" w:hAnsi="方正仿宋简体" w:eastAsia="方正仿宋简体" w:cs="方正仿宋简体"/>
          <w:sz w:val="32"/>
          <w:szCs w:val="32"/>
          <w:lang w:val="en-US" w:eastAsia="zh-CN"/>
        </w:rPr>
        <w:t>由泰丰社区党支部书记韩秀萍主持。</w:t>
      </w:r>
    </w:p>
    <w:p>
      <w:pPr>
        <w:ind w:firstLine="56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sz w:val="32"/>
          <w:szCs w:val="32"/>
          <w:lang w:val="en-US" w:eastAsia="zh-CN"/>
        </w:rPr>
        <w:t>会议要求全体社区干部要深入学习贯彻习近平总书记关于疫情防控工作重要讲话重要指示精神，坚持不懈的做好各类传染病的防控工作，坚持多病同治、综合实施，全面加强</w:t>
      </w:r>
      <w:r>
        <w:rPr>
          <w:rFonts w:hint="eastAsia" w:ascii="方正仿宋简体" w:hAnsi="方正仿宋简体" w:eastAsia="方正仿宋简体" w:cs="方正仿宋简体"/>
          <w:b w:val="0"/>
          <w:bCs w:val="0"/>
          <w:sz w:val="32"/>
          <w:szCs w:val="32"/>
          <w:lang w:val="en-US" w:eastAsia="zh-CN"/>
        </w:rPr>
        <w:t>新冠肺炎疫情和春夏季重点传染病防控，切实保障人民群众身体健康。</w:t>
      </w:r>
    </w:p>
    <w:p>
      <w:pPr>
        <w:ind w:firstLine="56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通过此次学习，参会人员一致表示要坚定信心、慎终如始、真抓实干，坚决落实好传染病防控的各项措施，为推进健康通辽献出一份力量。</w:t>
      </w:r>
    </w:p>
    <w:p>
      <w:pPr>
        <w:ind w:firstLine="560"/>
        <w:jc w:val="both"/>
        <w:rPr>
          <w:rFonts w:hint="eastAsia" w:ascii="方正仿宋简体" w:hAnsi="方正仿宋简体" w:eastAsia="方正仿宋简体" w:cs="方正仿宋简体"/>
          <w:b w:val="0"/>
          <w:bCs w:val="0"/>
          <w:sz w:val="32"/>
          <w:szCs w:val="32"/>
          <w:lang w:val="en-US" w:eastAsia="zh-CN"/>
        </w:rPr>
      </w:pPr>
    </w:p>
    <w:p>
      <w:pPr>
        <w:ind w:firstLine="560"/>
        <w:jc w:val="both"/>
        <w:rPr>
          <w:rFonts w:hint="eastAsia" w:ascii="方正仿宋简体" w:hAnsi="方正仿宋简体" w:eastAsia="方正仿宋简体" w:cs="方正仿宋简体"/>
          <w:b w:val="0"/>
          <w:bCs w:val="0"/>
          <w:sz w:val="32"/>
          <w:szCs w:val="32"/>
          <w:lang w:val="en-US" w:eastAsia="zh-CN"/>
        </w:rPr>
      </w:pPr>
    </w:p>
    <w:p>
      <w:pPr>
        <w:ind w:firstLine="560"/>
        <w:jc w:val="righ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泰丰社区党支部</w:t>
      </w:r>
    </w:p>
    <w:p>
      <w:pPr>
        <w:ind w:firstLine="560"/>
        <w:jc w:val="right"/>
        <w:rPr>
          <w:rFonts w:hint="eastAsia" w:asciiTheme="minorEastAsia" w:hAnsiTheme="minorEastAsia" w:cstheme="minorEastAsia"/>
          <w:b w:val="0"/>
          <w:bCs w:val="0"/>
          <w:sz w:val="28"/>
          <w:szCs w:val="28"/>
          <w:lang w:val="en-US" w:eastAsia="zh-CN"/>
        </w:rPr>
      </w:pPr>
      <w:r>
        <w:rPr>
          <w:rFonts w:hint="eastAsia" w:ascii="方正仿宋简体" w:hAnsi="方正仿宋简体" w:eastAsia="方正仿宋简体" w:cs="方正仿宋简体"/>
          <w:b w:val="0"/>
          <w:bCs w:val="0"/>
          <w:sz w:val="32"/>
          <w:szCs w:val="32"/>
          <w:lang w:val="en-US" w:eastAsia="zh-CN"/>
        </w:rPr>
        <w:t xml:space="preserve"> 2023年5月19</w:t>
      </w:r>
      <w:bookmarkStart w:id="0" w:name="_GoBack"/>
      <w:bookmarkEnd w:id="0"/>
      <w:r>
        <w:rPr>
          <w:rFonts w:hint="eastAsia" w:ascii="方正仿宋简体" w:hAnsi="方正仿宋简体" w:eastAsia="方正仿宋简体" w:cs="方正仿宋简体"/>
          <w:b w:val="0"/>
          <w:bCs w:val="0"/>
          <w:sz w:val="32"/>
          <w:szCs w:val="32"/>
          <w:lang w:val="en-US" w:eastAsia="zh-CN"/>
        </w:rPr>
        <w:t>日</w:t>
      </w:r>
    </w:p>
    <w:p>
      <w:pPr>
        <w:tabs>
          <w:tab w:val="left" w:pos="388"/>
          <w:tab w:val="center" w:pos="4775"/>
        </w:tabs>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图片信息：</w:t>
      </w:r>
      <w:r>
        <w:rPr>
          <w:rFonts w:hint="default" w:asciiTheme="minorEastAsia" w:hAnsiTheme="minorEastAsia" w:cstheme="minorEastAsia"/>
          <w:b w:val="0"/>
          <w:bCs w:val="0"/>
          <w:sz w:val="28"/>
          <w:szCs w:val="28"/>
          <w:lang w:val="en-US" w:eastAsia="zh-CN"/>
        </w:rPr>
        <w:drawing>
          <wp:inline distT="0" distB="0" distL="114300" distR="114300">
            <wp:extent cx="5274310" cy="3955415"/>
            <wp:effectExtent l="0" t="0" r="2540" b="6985"/>
            <wp:docPr id="1" name="图片 1" descr="243b97b2b1382f31dfbdcb4ebb60c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3b97b2b1382f31dfbdcb4ebb60c1c"/>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r>
        <w:rPr>
          <w:rFonts w:hint="eastAsia" w:asciiTheme="minorEastAsia" w:hAnsiTheme="minorEastAsia" w:cstheme="minorEastAsia"/>
          <w:b w:val="0"/>
          <w:bCs w:val="0"/>
          <w:sz w:val="28"/>
          <w:szCs w:val="28"/>
          <w:lang w:val="en-US" w:eastAsia="zh-CN"/>
        </w:rPr>
        <w:tab/>
      </w:r>
      <w:r>
        <w:rPr>
          <w:rFonts w:hint="eastAsia" w:asciiTheme="minorEastAsia" w:hAnsiTheme="minorEastAsia" w:eastAsiaTheme="minorEastAsia" w:cstheme="minorEastAsia"/>
          <w:b w:val="0"/>
          <w:bCs w:val="0"/>
          <w:sz w:val="28"/>
          <w:szCs w:val="28"/>
          <w:lang w:val="en-US" w:eastAsia="zh-CN"/>
        </w:rPr>
        <w:drawing>
          <wp:inline distT="0" distB="0" distL="114300" distR="114300">
            <wp:extent cx="5274310" cy="3955415"/>
            <wp:effectExtent l="0" t="0" r="2540" b="6985"/>
            <wp:docPr id="2" name="图片 2" descr="c85471519f694bd66c24a32b5236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5471519f694bd66c24a32b5236c39"/>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GMzZWJiMzM0NWU1ZWJiZWQzYzFlNTA0OTJlYWUifQ=="/>
  </w:docVars>
  <w:rsids>
    <w:rsidRoot w:val="02BA6602"/>
    <w:rsid w:val="02BA6602"/>
    <w:rsid w:val="156F29B6"/>
    <w:rsid w:val="31534FD2"/>
    <w:rsid w:val="3D1F1B30"/>
    <w:rsid w:val="55021374"/>
    <w:rsid w:val="5F1C6CD8"/>
    <w:rsid w:val="7CC0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305</Words>
  <Characters>313</Characters>
  <Lines>0</Lines>
  <Paragraphs>0</Paragraphs>
  <TotalTime>9</TotalTime>
  <ScaleCrop>false</ScaleCrop>
  <LinksUpToDate>false</LinksUpToDate>
  <CharactersWithSpaces>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2023-05-18T01:40:00Z</dcterms:created>
  <dc:creator>WPS_1645691675</dc:creator>
  <cp:lastModifiedBy>WPS_1645691675</cp:lastModifiedBy>
  <dcterms:modified xsi:type="dcterms:W3CDTF">2023-05-22T01:56:16Z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6CE71C0391D44BCF87D7850D005885E3_13</vt:lpwstr>
  </property>
</Properties>
</file>