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1" w:lineRule="auto"/>
        <w:rPr>
          <w:rFonts w:ascii="Arial"/>
          <w:sz w:val="21"/>
        </w:rPr>
      </w:pPr>
    </w:p>
    <w:p>
      <w:pPr>
        <w:spacing w:line="342" w:lineRule="auto"/>
        <w:rPr>
          <w:rFonts w:ascii="Arial"/>
          <w:sz w:val="21"/>
        </w:rPr>
      </w:pPr>
    </w:p>
    <w:p>
      <w:pPr>
        <w:spacing w:before="94" w:line="224" w:lineRule="auto"/>
        <w:rPr>
          <w:rFonts w:ascii="黑体" w:hAnsi="黑体" w:eastAsia="黑体" w:cs="黑体"/>
          <w:sz w:val="29"/>
          <w:szCs w:val="29"/>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41" w:lineRule="auto"/>
        <w:ind w:firstLine="1530" w:firstLineChars="300"/>
        <w:rPr>
          <w:rFonts w:hint="default" w:ascii="Arial" w:eastAsia="宋体"/>
          <w:sz w:val="21"/>
          <w:lang w:val="en-US" w:eastAsia="zh-CN"/>
        </w:rPr>
      </w:pPr>
      <w:r>
        <w:rPr>
          <w:rFonts w:hint="eastAsia" w:ascii="宋体" w:hAnsi="宋体" w:eastAsia="宋体" w:cs="宋体"/>
          <w:b/>
          <w:bCs/>
          <w:spacing w:val="-1"/>
          <w:position w:val="28"/>
          <w:sz w:val="51"/>
          <w:szCs w:val="51"/>
          <w:lang w:val="en-US" w:eastAsia="zh-CN"/>
        </w:rPr>
        <w:t>政府采购项目采购需求</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94" w:line="219" w:lineRule="auto"/>
        <w:ind w:left="1615"/>
        <w:rPr>
          <w:rFonts w:ascii="宋体" w:hAnsi="宋体" w:eastAsia="宋体" w:cs="宋体"/>
          <w:sz w:val="29"/>
          <w:szCs w:val="29"/>
        </w:rPr>
      </w:pPr>
      <w:r>
        <w:rPr>
          <w:rFonts w:ascii="宋体" w:hAnsi="宋体" w:eastAsia="宋体" w:cs="宋体"/>
          <w:spacing w:val="-30"/>
          <w:w w:val="98"/>
          <w:sz w:val="29"/>
          <w:szCs w:val="29"/>
        </w:rPr>
        <w:t>采购单位：</w:t>
      </w:r>
      <w:r>
        <w:rPr>
          <w:rFonts w:ascii="宋体" w:hAnsi="宋体" w:eastAsia="宋体" w:cs="宋体"/>
          <w:spacing w:val="-7"/>
          <w:sz w:val="29"/>
          <w:szCs w:val="29"/>
        </w:rPr>
        <w:t xml:space="preserve"> </w:t>
      </w:r>
      <w:r>
        <w:rPr>
          <w:rFonts w:ascii="宋体" w:hAnsi="宋体" w:eastAsia="宋体" w:cs="宋体"/>
          <w:sz w:val="29"/>
          <w:szCs w:val="29"/>
          <w:u w:val="single" w:color="auto"/>
        </w:rPr>
        <w:t xml:space="preserve"> </w:t>
      </w:r>
      <w:r>
        <w:rPr>
          <w:rFonts w:hint="eastAsia" w:ascii="宋体" w:hAnsi="宋体" w:eastAsia="宋体" w:cs="宋体"/>
          <w:sz w:val="29"/>
          <w:szCs w:val="29"/>
          <w:u w:val="single" w:color="auto"/>
          <w:lang w:val="en-US" w:eastAsia="zh-CN"/>
        </w:rPr>
        <w:t>通辽经济技术开发区辽河镇人民政府</w:t>
      </w:r>
      <w:r>
        <w:rPr>
          <w:rFonts w:ascii="宋体" w:hAnsi="宋体" w:eastAsia="宋体" w:cs="宋体"/>
          <w:sz w:val="29"/>
          <w:szCs w:val="29"/>
          <w:u w:val="single" w:color="auto"/>
        </w:rPr>
        <w:t xml:space="preserve">                          </w:t>
      </w:r>
    </w:p>
    <w:p>
      <w:pPr>
        <w:spacing w:before="278" w:line="220" w:lineRule="auto"/>
        <w:ind w:left="1615"/>
        <w:rPr>
          <w:rFonts w:ascii="微软雅黑" w:hAnsi="微软雅黑" w:eastAsia="微软雅黑" w:cs="微软雅黑"/>
          <w:i w:val="0"/>
          <w:iCs w:val="0"/>
          <w:caps w:val="0"/>
          <w:color w:val="222222"/>
          <w:spacing w:val="0"/>
          <w:sz w:val="27"/>
          <w:szCs w:val="27"/>
          <w:shd w:val="clear" w:fill="FFFFFF"/>
        </w:rPr>
      </w:pPr>
      <w:r>
        <w:rPr>
          <w:rFonts w:ascii="宋体" w:hAnsi="宋体" w:eastAsia="宋体" w:cs="宋体"/>
          <w:spacing w:val="-37"/>
          <w:sz w:val="29"/>
          <w:szCs w:val="29"/>
        </w:rPr>
        <w:t>项目名称：</w:t>
      </w:r>
      <w:r>
        <w:rPr>
          <w:rFonts w:ascii="宋体" w:hAnsi="宋体" w:eastAsia="宋体" w:cs="宋体"/>
          <w:spacing w:val="-1"/>
          <w:sz w:val="29"/>
          <w:szCs w:val="29"/>
        </w:rPr>
        <w:t xml:space="preserve"> </w:t>
      </w:r>
      <w:r>
        <w:rPr>
          <w:rFonts w:ascii="宋体" w:hAnsi="宋体" w:eastAsia="宋体" w:cs="宋体"/>
          <w:sz w:val="29"/>
          <w:szCs w:val="29"/>
          <w:u w:val="single" w:color="auto"/>
        </w:rPr>
        <w:t xml:space="preserve"> </w:t>
      </w:r>
      <w:r>
        <w:rPr>
          <w:rFonts w:hint="eastAsia" w:ascii="微软雅黑" w:hAnsi="微软雅黑" w:eastAsia="微软雅黑" w:cs="微软雅黑"/>
          <w:i w:val="0"/>
          <w:iCs w:val="0"/>
          <w:caps w:val="0"/>
          <w:color w:val="222222"/>
          <w:spacing w:val="0"/>
          <w:sz w:val="27"/>
          <w:szCs w:val="27"/>
          <w:shd w:val="clear" w:fill="FFFFFF"/>
        </w:rPr>
        <w:t>2022年财政“一事一议”项目新农村、腰乃木村给水工程</w:t>
      </w:r>
    </w:p>
    <w:p>
      <w:pPr>
        <w:spacing w:before="274" w:line="219" w:lineRule="auto"/>
        <w:ind w:left="1615"/>
        <w:rPr>
          <w:rFonts w:ascii="宋体" w:hAnsi="宋体" w:eastAsia="宋体" w:cs="宋体"/>
          <w:sz w:val="29"/>
          <w:szCs w:val="29"/>
        </w:rPr>
      </w:pPr>
      <w:r>
        <w:rPr>
          <w:rFonts w:ascii="宋体" w:hAnsi="宋体" w:eastAsia="宋体" w:cs="宋体"/>
          <w:spacing w:val="-32"/>
          <w:w w:val="98"/>
          <w:sz w:val="29"/>
          <w:szCs w:val="29"/>
        </w:rPr>
        <w:t>所属年度：</w:t>
      </w:r>
      <w:r>
        <w:rPr>
          <w:rFonts w:ascii="宋体" w:hAnsi="宋体" w:eastAsia="宋体" w:cs="宋体"/>
          <w:spacing w:val="3"/>
          <w:sz w:val="29"/>
          <w:szCs w:val="29"/>
        </w:rPr>
        <w:t xml:space="preserve"> </w:t>
      </w:r>
      <w:r>
        <w:rPr>
          <w:rFonts w:ascii="宋体" w:hAnsi="宋体" w:eastAsia="宋体" w:cs="宋体"/>
          <w:sz w:val="29"/>
          <w:szCs w:val="29"/>
          <w:u w:val="single" w:color="auto"/>
        </w:rPr>
        <w:t xml:space="preserve">       </w:t>
      </w:r>
      <w:r>
        <w:rPr>
          <w:rFonts w:hint="eastAsia" w:ascii="宋体" w:hAnsi="宋体" w:eastAsia="宋体" w:cs="宋体"/>
          <w:sz w:val="29"/>
          <w:szCs w:val="29"/>
          <w:u w:val="single" w:color="auto"/>
          <w:lang w:val="en-US" w:eastAsia="zh-CN"/>
        </w:rPr>
        <w:t>2023</w:t>
      </w:r>
      <w:r>
        <w:rPr>
          <w:rFonts w:ascii="宋体" w:hAnsi="宋体" w:eastAsia="宋体" w:cs="宋体"/>
          <w:sz w:val="29"/>
          <w:szCs w:val="29"/>
          <w:u w:val="single" w:color="auto"/>
        </w:rPr>
        <w:t xml:space="preserve">                </w:t>
      </w:r>
    </w:p>
    <w:p>
      <w:pPr>
        <w:spacing w:before="276" w:line="219" w:lineRule="auto"/>
        <w:ind w:left="1615"/>
        <w:rPr>
          <w:rFonts w:ascii="宋体" w:hAnsi="宋体" w:eastAsia="宋体" w:cs="宋体"/>
          <w:sz w:val="29"/>
          <w:szCs w:val="29"/>
        </w:rPr>
      </w:pPr>
      <w:r>
        <w:rPr>
          <w:rFonts w:ascii="宋体" w:hAnsi="宋体" w:eastAsia="宋体" w:cs="宋体"/>
          <w:spacing w:val="-33"/>
          <w:w w:val="98"/>
          <w:sz w:val="29"/>
          <w:szCs w:val="29"/>
        </w:rPr>
        <w:t>编制单位：</w:t>
      </w:r>
      <w:r>
        <w:rPr>
          <w:rFonts w:ascii="宋体" w:hAnsi="宋体" w:eastAsia="宋体" w:cs="宋体"/>
          <w:spacing w:val="8"/>
          <w:sz w:val="29"/>
          <w:szCs w:val="29"/>
        </w:rPr>
        <w:t xml:space="preserve"> </w:t>
      </w:r>
      <w:r>
        <w:rPr>
          <w:rFonts w:ascii="宋体" w:hAnsi="宋体" w:eastAsia="宋体" w:cs="宋体"/>
          <w:sz w:val="29"/>
          <w:szCs w:val="29"/>
          <w:u w:val="single" w:color="auto"/>
        </w:rPr>
        <w:t xml:space="preserve"> </w:t>
      </w:r>
      <w:r>
        <w:rPr>
          <w:rFonts w:hint="eastAsia" w:ascii="宋体" w:hAnsi="宋体" w:eastAsia="宋体" w:cs="宋体"/>
          <w:sz w:val="29"/>
          <w:szCs w:val="29"/>
          <w:u w:val="single" w:color="auto"/>
          <w:lang w:val="en-US" w:eastAsia="zh-CN"/>
        </w:rPr>
        <w:t>通辽经济技术开发区辽河镇人民政府</w:t>
      </w:r>
      <w:r>
        <w:rPr>
          <w:rFonts w:ascii="宋体" w:hAnsi="宋体" w:eastAsia="宋体" w:cs="宋体"/>
          <w:sz w:val="29"/>
          <w:szCs w:val="29"/>
          <w:u w:val="single" w:color="auto"/>
        </w:rPr>
        <w:t xml:space="preserve">                           </w:t>
      </w:r>
    </w:p>
    <w:p>
      <w:pPr>
        <w:spacing w:before="276" w:line="219" w:lineRule="auto"/>
        <w:ind w:left="1615"/>
        <w:rPr>
          <w:rFonts w:ascii="宋体" w:hAnsi="宋体" w:eastAsia="宋体" w:cs="宋体"/>
          <w:sz w:val="29"/>
          <w:szCs w:val="29"/>
        </w:rPr>
      </w:pPr>
      <w:r>
        <w:rPr>
          <w:rFonts w:ascii="宋体" w:hAnsi="宋体" w:eastAsia="宋体" w:cs="宋体"/>
          <w:spacing w:val="-37"/>
          <w:sz w:val="29"/>
          <w:szCs w:val="29"/>
        </w:rPr>
        <w:t>编制时间：</w:t>
      </w:r>
      <w:r>
        <w:rPr>
          <w:rFonts w:ascii="宋体" w:hAnsi="宋体" w:eastAsia="宋体" w:cs="宋体"/>
          <w:spacing w:val="-1"/>
          <w:sz w:val="29"/>
          <w:szCs w:val="29"/>
        </w:rPr>
        <w:t xml:space="preserve"> </w:t>
      </w:r>
      <w:r>
        <w:rPr>
          <w:rFonts w:ascii="宋体" w:hAnsi="宋体" w:eastAsia="宋体" w:cs="宋体"/>
          <w:sz w:val="29"/>
          <w:szCs w:val="29"/>
          <w:u w:val="single" w:color="auto"/>
        </w:rPr>
        <w:t xml:space="preserve"> </w:t>
      </w:r>
      <w:r>
        <w:rPr>
          <w:rFonts w:hint="eastAsia" w:ascii="宋体" w:hAnsi="宋体" w:eastAsia="宋体" w:cs="宋体"/>
          <w:sz w:val="29"/>
          <w:szCs w:val="29"/>
          <w:u w:val="single" w:color="auto"/>
          <w:lang w:val="en-US" w:eastAsia="zh-CN"/>
        </w:rPr>
        <w:t>2023年4月21日</w:t>
      </w:r>
      <w:r>
        <w:rPr>
          <w:rFonts w:ascii="宋体" w:hAnsi="宋体" w:eastAsia="宋体" w:cs="宋体"/>
          <w:sz w:val="29"/>
          <w:szCs w:val="29"/>
          <w:u w:val="single" w:color="auto"/>
        </w:rPr>
        <w:t xml:space="preserve">    </w:t>
      </w:r>
    </w:p>
    <w:p>
      <w:pPr>
        <w:sectPr>
          <w:footerReference r:id="rId5" w:type="default"/>
          <w:pgSz w:w="11900" w:h="16820"/>
          <w:pgMar w:top="1429" w:right="1324" w:bottom="1833" w:left="1764" w:header="0" w:footer="1545" w:gutter="0"/>
          <w:cols w:space="720" w:num="1"/>
        </w:sectPr>
      </w:pPr>
    </w:p>
    <w:p>
      <w:pPr>
        <w:spacing w:line="263" w:lineRule="auto"/>
        <w:rPr>
          <w:rFonts w:ascii="Arial"/>
          <w:sz w:val="21"/>
        </w:rPr>
      </w:pPr>
    </w:p>
    <w:p>
      <w:pPr>
        <w:spacing w:before="95" w:line="220" w:lineRule="auto"/>
        <w:ind w:left="14"/>
        <w:outlineLvl w:val="0"/>
        <w:rPr>
          <w:rFonts w:ascii="宋体" w:hAnsi="宋体" w:eastAsia="宋体" w:cs="宋体"/>
          <w:sz w:val="29"/>
          <w:szCs w:val="29"/>
        </w:rPr>
      </w:pPr>
      <w:r>
        <w:rPr>
          <w:rFonts w:ascii="宋体" w:hAnsi="宋体" w:eastAsia="宋体" w:cs="宋体"/>
          <w:b/>
          <w:bCs/>
          <w:spacing w:val="-9"/>
          <w:sz w:val="29"/>
          <w:szCs w:val="29"/>
        </w:rPr>
        <w:t>一、需求调查情况</w:t>
      </w:r>
    </w:p>
    <w:p>
      <w:pPr>
        <w:spacing w:before="244" w:line="219" w:lineRule="auto"/>
        <w:ind w:left="129"/>
        <w:rPr>
          <w:rFonts w:hint="eastAsia" w:ascii="宋体" w:hAnsi="宋体" w:eastAsia="宋体" w:cs="宋体"/>
          <w:sz w:val="24"/>
          <w:szCs w:val="24"/>
        </w:rPr>
      </w:pPr>
      <w:r>
        <w:rPr>
          <w:rFonts w:hint="eastAsia" w:ascii="宋体" w:hAnsi="宋体" w:eastAsia="宋体" w:cs="宋体"/>
          <w:spacing w:val="5"/>
          <w:sz w:val="24"/>
          <w:szCs w:val="24"/>
        </w:rPr>
        <w:t>(一)本项目是否需要开展需求调查：</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是</w:t>
      </w:r>
      <w:r>
        <w:rPr>
          <w:rFonts w:hint="eastAsia" w:ascii="宋体" w:hAnsi="宋体" w:eastAsia="宋体" w:cs="宋体"/>
          <w:spacing w:val="87"/>
          <w:sz w:val="24"/>
          <w:szCs w:val="24"/>
        </w:rPr>
        <w:t xml:space="preserve"> </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否</w:t>
      </w:r>
    </w:p>
    <w:p>
      <w:pPr>
        <w:spacing w:before="155" w:line="472" w:lineRule="exact"/>
        <w:ind w:left="419"/>
        <w:rPr>
          <w:rFonts w:hint="eastAsia" w:ascii="宋体" w:hAnsi="宋体" w:eastAsia="宋体" w:cs="宋体"/>
          <w:sz w:val="24"/>
          <w:szCs w:val="24"/>
        </w:rPr>
      </w:pPr>
      <w:r>
        <w:rPr>
          <w:rFonts w:hint="eastAsia" w:ascii="宋体" w:hAnsi="宋体" w:eastAsia="宋体" w:cs="宋体"/>
          <w:spacing w:val="-2"/>
          <w:position w:val="17"/>
          <w:sz w:val="24"/>
          <w:szCs w:val="24"/>
        </w:rPr>
        <w:t>1.本项目是否属于可以不再重复开展需求调查情形：</w:t>
      </w:r>
      <w:r>
        <w:rPr>
          <w:rFonts w:hint="eastAsia" w:ascii="宋体" w:hAnsi="宋体" w:eastAsia="宋体" w:cs="宋体"/>
          <w:spacing w:val="-2"/>
          <w:position w:val="17"/>
          <w:sz w:val="24"/>
          <w:szCs w:val="24"/>
          <w:lang w:eastAsia="zh-CN"/>
        </w:rPr>
        <w:t>☑</w:t>
      </w:r>
      <w:r>
        <w:rPr>
          <w:rFonts w:hint="eastAsia" w:ascii="宋体" w:hAnsi="宋体" w:eastAsia="宋体" w:cs="宋体"/>
          <w:spacing w:val="-2"/>
          <w:position w:val="17"/>
          <w:sz w:val="24"/>
          <w:szCs w:val="24"/>
        </w:rPr>
        <w:t>是</w:t>
      </w:r>
      <w:r>
        <w:rPr>
          <w:rFonts w:hint="eastAsia" w:ascii="宋体" w:hAnsi="宋体" w:eastAsia="宋体" w:cs="宋体"/>
          <w:spacing w:val="128"/>
          <w:position w:val="17"/>
          <w:sz w:val="24"/>
          <w:szCs w:val="24"/>
        </w:rPr>
        <w:t xml:space="preserve"> </w:t>
      </w:r>
      <w:r>
        <w:rPr>
          <w:rFonts w:hint="eastAsia" w:ascii="宋体" w:hAnsi="宋体" w:eastAsia="宋体" w:cs="宋体"/>
          <w:spacing w:val="-2"/>
          <w:position w:val="17"/>
          <w:sz w:val="24"/>
          <w:szCs w:val="24"/>
        </w:rPr>
        <w:t>□否</w:t>
      </w:r>
    </w:p>
    <w:p>
      <w:pPr>
        <w:spacing w:line="220" w:lineRule="auto"/>
        <w:ind w:left="419"/>
        <w:rPr>
          <w:rFonts w:hint="eastAsia" w:ascii="宋体" w:hAnsi="宋体" w:eastAsia="宋体" w:cs="宋体"/>
          <w:sz w:val="24"/>
          <w:szCs w:val="24"/>
        </w:rPr>
      </w:pPr>
      <w:r>
        <w:rPr>
          <w:rFonts w:hint="eastAsia" w:ascii="宋体" w:hAnsi="宋体" w:eastAsia="宋体" w:cs="宋体"/>
          <w:spacing w:val="-13"/>
          <w:sz w:val="24"/>
          <w:szCs w:val="24"/>
        </w:rPr>
        <w:t>2.未展开需求调查的原因：</w:t>
      </w:r>
      <w:r>
        <w:rPr>
          <w:rFonts w:hint="eastAsia" w:ascii="宋体" w:hAnsi="宋体" w:eastAsia="宋体" w:cs="宋体"/>
          <w:spacing w:val="28"/>
          <w:sz w:val="24"/>
          <w:szCs w:val="24"/>
        </w:rPr>
        <w:t xml:space="preserve"> </w:t>
      </w:r>
      <w:r>
        <w:rPr>
          <w:rFonts w:hint="eastAsia" w:ascii="宋体" w:hAnsi="宋体" w:eastAsia="宋体" w:cs="宋体"/>
          <w:sz w:val="24"/>
          <w:szCs w:val="24"/>
          <w:u w:val="single" w:color="auto"/>
        </w:rPr>
        <w:t xml:space="preserve"> 根据政府采购需求管理办法，此项目采购金额</w:t>
      </w:r>
      <w:r>
        <w:rPr>
          <w:rFonts w:hint="eastAsia" w:ascii="宋体" w:hAnsi="宋体" w:eastAsia="宋体" w:cs="宋体"/>
          <w:sz w:val="24"/>
          <w:szCs w:val="24"/>
          <w:u w:val="single" w:color="auto"/>
          <w:lang w:val="en-US" w:eastAsia="zh-CN"/>
        </w:rPr>
        <w:t>未</w:t>
      </w:r>
      <w:r>
        <w:rPr>
          <w:rFonts w:hint="eastAsia" w:ascii="宋体" w:hAnsi="宋体" w:eastAsia="宋体" w:cs="宋体"/>
          <w:sz w:val="24"/>
          <w:szCs w:val="24"/>
          <w:u w:val="single" w:color="auto"/>
        </w:rPr>
        <w:t xml:space="preserve">达到调查金额标准                          </w:t>
      </w:r>
    </w:p>
    <w:p>
      <w:pPr>
        <w:spacing w:before="191" w:line="222" w:lineRule="auto"/>
        <w:ind w:left="129"/>
        <w:rPr>
          <w:rFonts w:hint="eastAsia" w:ascii="宋体" w:hAnsi="宋体" w:eastAsia="宋体" w:cs="宋体"/>
          <w:sz w:val="24"/>
          <w:szCs w:val="24"/>
        </w:rPr>
      </w:pPr>
      <w:r>
        <w:rPr>
          <w:rFonts w:hint="eastAsia" w:ascii="宋体" w:hAnsi="宋体" w:eastAsia="宋体" w:cs="宋体"/>
          <w:spacing w:val="11"/>
          <w:sz w:val="24"/>
          <w:szCs w:val="24"/>
        </w:rPr>
        <w:t>(二)需求调查方式</w:t>
      </w:r>
    </w:p>
    <w:p>
      <w:pPr>
        <w:spacing w:before="179" w:line="222" w:lineRule="auto"/>
        <w:ind w:left="419"/>
        <w:rPr>
          <w:rFonts w:hint="eastAsia" w:ascii="宋体" w:hAnsi="宋体" w:eastAsia="宋体" w:cs="宋体"/>
          <w:sz w:val="24"/>
          <w:szCs w:val="24"/>
          <w:u w:val="none"/>
          <w:lang w:val="en-US" w:eastAsia="zh-CN"/>
        </w:rPr>
      </w:pPr>
      <w:r>
        <w:rPr>
          <w:rFonts w:hint="eastAsia" w:ascii="宋体" w:hAnsi="宋体" w:eastAsia="宋体" w:cs="宋体"/>
          <w:spacing w:val="20"/>
          <w:sz w:val="24"/>
          <w:szCs w:val="24"/>
        </w:rPr>
        <w:t>□咨询□论证□问卷调查□其他方式</w:t>
      </w:r>
      <w:r>
        <w:rPr>
          <w:rFonts w:hint="eastAsia" w:ascii="宋体" w:hAnsi="宋体" w:eastAsia="宋体" w:cs="宋体"/>
          <w:spacing w:val="20"/>
          <w:sz w:val="24"/>
          <w:szCs w:val="24"/>
          <w:lang w:eastAsia="zh-CN"/>
        </w:rPr>
        <w:t>（</w:t>
      </w:r>
      <w:r>
        <w:rPr>
          <w:rFonts w:hint="eastAsia" w:ascii="宋体" w:hAnsi="宋体" w:eastAsia="宋体" w:cs="宋体"/>
          <w:spacing w:val="20"/>
          <w:sz w:val="24"/>
          <w:szCs w:val="24"/>
          <w:u w:val="single"/>
          <w:lang w:val="en-US" w:eastAsia="zh-CN"/>
        </w:rPr>
        <w:t xml:space="preserve">           </w:t>
      </w:r>
      <w:r>
        <w:rPr>
          <w:rFonts w:hint="eastAsia" w:ascii="宋体" w:hAnsi="宋体" w:eastAsia="宋体" w:cs="宋体"/>
          <w:spacing w:val="20"/>
          <w:sz w:val="24"/>
          <w:szCs w:val="24"/>
          <w:lang w:eastAsia="zh-CN"/>
        </w:rPr>
        <w:t>）</w:t>
      </w:r>
    </w:p>
    <w:p>
      <w:pPr>
        <w:spacing w:before="183" w:line="222" w:lineRule="auto"/>
        <w:ind w:left="129"/>
        <w:rPr>
          <w:rFonts w:hint="eastAsia" w:ascii="宋体" w:hAnsi="宋体" w:eastAsia="宋体" w:cs="宋体"/>
          <w:sz w:val="24"/>
          <w:szCs w:val="24"/>
        </w:rPr>
      </w:pPr>
      <w:r>
        <w:rPr>
          <w:rFonts w:hint="eastAsia" w:ascii="宋体" w:hAnsi="宋体" w:eastAsia="宋体" w:cs="宋体"/>
          <w:spacing w:val="10"/>
          <w:sz w:val="24"/>
          <w:szCs w:val="24"/>
        </w:rPr>
        <w:t>(三)需求调查对象</w:t>
      </w:r>
    </w:p>
    <w:p>
      <w:pPr>
        <w:spacing w:line="250" w:lineRule="auto"/>
        <w:rPr>
          <w:rFonts w:hint="eastAsia" w:ascii="宋体" w:hAnsi="宋体" w:eastAsia="宋体" w:cs="宋体"/>
          <w:sz w:val="24"/>
          <w:szCs w:val="24"/>
        </w:rPr>
      </w:pPr>
    </w:p>
    <w:p>
      <w:pPr>
        <w:spacing w:line="251" w:lineRule="auto"/>
        <w:rPr>
          <w:rFonts w:hint="eastAsia" w:ascii="宋体" w:hAnsi="宋体" w:eastAsia="宋体" w:cs="宋体"/>
          <w:sz w:val="24"/>
          <w:szCs w:val="24"/>
        </w:rPr>
      </w:pPr>
    </w:p>
    <w:p>
      <w:pPr>
        <w:spacing w:line="251" w:lineRule="auto"/>
        <w:rPr>
          <w:rFonts w:hint="eastAsia" w:ascii="宋体" w:hAnsi="宋体" w:eastAsia="宋体" w:cs="宋体"/>
          <w:sz w:val="24"/>
          <w:szCs w:val="24"/>
        </w:rPr>
      </w:pPr>
    </w:p>
    <w:p>
      <w:pPr>
        <w:spacing w:line="251" w:lineRule="auto"/>
        <w:rPr>
          <w:rFonts w:hint="eastAsia" w:ascii="宋体" w:hAnsi="宋体" w:eastAsia="宋体" w:cs="宋体"/>
          <w:sz w:val="24"/>
          <w:szCs w:val="24"/>
        </w:rPr>
      </w:pPr>
    </w:p>
    <w:p>
      <w:pPr>
        <w:spacing w:before="78" w:line="222" w:lineRule="auto"/>
        <w:ind w:left="129"/>
        <w:rPr>
          <w:rFonts w:hint="eastAsia" w:ascii="宋体" w:hAnsi="宋体" w:eastAsia="宋体" w:cs="宋体"/>
          <w:sz w:val="24"/>
          <w:szCs w:val="24"/>
        </w:rPr>
      </w:pPr>
      <w:r>
        <w:rPr>
          <w:rFonts w:hint="eastAsia" w:ascii="宋体" w:hAnsi="宋体" w:eastAsia="宋体" w:cs="宋体"/>
          <w:spacing w:val="14"/>
          <w:sz w:val="24"/>
          <w:szCs w:val="24"/>
        </w:rPr>
        <w:t>(四)需求调查结果</w:t>
      </w:r>
    </w:p>
    <w:p>
      <w:pPr>
        <w:spacing w:before="169" w:line="222" w:lineRule="auto"/>
        <w:ind w:left="419"/>
        <w:rPr>
          <w:rFonts w:hint="eastAsia" w:ascii="宋体" w:hAnsi="宋体" w:eastAsia="宋体" w:cs="宋体"/>
          <w:sz w:val="24"/>
          <w:szCs w:val="24"/>
        </w:rPr>
      </w:pPr>
      <w:r>
        <w:rPr>
          <w:rFonts w:hint="eastAsia" w:ascii="宋体" w:hAnsi="宋体" w:eastAsia="宋体" w:cs="宋体"/>
          <w:spacing w:val="1"/>
          <w:sz w:val="24"/>
          <w:szCs w:val="24"/>
        </w:rPr>
        <w:t>1.相关产业发展情况</w:t>
      </w:r>
    </w:p>
    <w:p>
      <w:pPr>
        <w:spacing w:line="432" w:lineRule="auto"/>
        <w:rPr>
          <w:rFonts w:hint="eastAsia" w:ascii="宋体" w:hAnsi="宋体" w:eastAsia="宋体" w:cs="宋体"/>
          <w:sz w:val="24"/>
          <w:szCs w:val="24"/>
        </w:rPr>
      </w:pPr>
    </w:p>
    <w:p>
      <w:pPr>
        <w:spacing w:before="1" w:line="470" w:lineRule="exact"/>
        <w:ind w:firstLine="9"/>
        <w:textAlignment w:val="center"/>
        <w:rPr>
          <w:rFonts w:hint="eastAsia" w:ascii="宋体" w:hAnsi="宋体" w:eastAsia="宋体" w:cs="宋体"/>
          <w:sz w:val="24"/>
          <w:szCs w:val="24"/>
        </w:rPr>
      </w:pPr>
    </w:p>
    <w:p>
      <w:pPr>
        <w:spacing w:line="298" w:lineRule="auto"/>
        <w:rPr>
          <w:rFonts w:hint="eastAsia" w:ascii="宋体" w:hAnsi="宋体" w:eastAsia="宋体" w:cs="宋体"/>
          <w:sz w:val="24"/>
          <w:szCs w:val="24"/>
        </w:rPr>
      </w:pPr>
    </w:p>
    <w:p>
      <w:pPr>
        <w:spacing w:line="298" w:lineRule="auto"/>
        <w:rPr>
          <w:rFonts w:hint="eastAsia" w:ascii="宋体" w:hAnsi="宋体" w:eastAsia="宋体" w:cs="宋体"/>
          <w:sz w:val="24"/>
          <w:szCs w:val="24"/>
        </w:rPr>
      </w:pPr>
    </w:p>
    <w:p>
      <w:pPr>
        <w:spacing w:before="79" w:line="219" w:lineRule="auto"/>
        <w:ind w:left="419"/>
        <w:rPr>
          <w:rFonts w:hint="eastAsia" w:ascii="宋体" w:hAnsi="宋体" w:eastAsia="宋体" w:cs="宋体"/>
          <w:sz w:val="24"/>
          <w:szCs w:val="24"/>
        </w:rPr>
      </w:pPr>
      <w:r>
        <w:rPr>
          <w:rFonts w:hint="eastAsia" w:ascii="宋体" w:hAnsi="宋体" w:eastAsia="宋体" w:cs="宋体"/>
          <w:spacing w:val="2"/>
          <w:sz w:val="24"/>
          <w:szCs w:val="24"/>
        </w:rPr>
        <w:t>2.市场供给情况</w:t>
      </w:r>
    </w:p>
    <w:p>
      <w:pPr>
        <w:spacing w:line="251" w:lineRule="auto"/>
        <w:rPr>
          <w:rFonts w:hint="eastAsia" w:ascii="宋体" w:hAnsi="宋体" w:eastAsia="宋体" w:cs="宋体"/>
          <w:sz w:val="24"/>
          <w:szCs w:val="24"/>
        </w:rPr>
      </w:pPr>
    </w:p>
    <w:p>
      <w:pPr>
        <w:spacing w:line="251" w:lineRule="auto"/>
        <w:rPr>
          <w:rFonts w:hint="eastAsia" w:ascii="宋体" w:hAnsi="宋体" w:eastAsia="宋体" w:cs="宋体"/>
          <w:sz w:val="24"/>
          <w:szCs w:val="24"/>
        </w:rPr>
      </w:pPr>
    </w:p>
    <w:p>
      <w:pPr>
        <w:spacing w:line="251" w:lineRule="auto"/>
        <w:rPr>
          <w:rFonts w:hint="eastAsia" w:ascii="宋体" w:hAnsi="宋体" w:eastAsia="宋体" w:cs="宋体"/>
          <w:sz w:val="24"/>
          <w:szCs w:val="24"/>
        </w:rPr>
      </w:pPr>
    </w:p>
    <w:p>
      <w:pPr>
        <w:spacing w:line="251" w:lineRule="auto"/>
        <w:rPr>
          <w:rFonts w:hint="eastAsia" w:ascii="宋体" w:hAnsi="宋体" w:eastAsia="宋体" w:cs="宋体"/>
          <w:sz w:val="24"/>
          <w:szCs w:val="24"/>
        </w:rPr>
      </w:pPr>
    </w:p>
    <w:p>
      <w:pPr>
        <w:spacing w:line="251" w:lineRule="auto"/>
        <w:rPr>
          <w:rFonts w:hint="eastAsia" w:ascii="宋体" w:hAnsi="宋体" w:eastAsia="宋体" w:cs="宋体"/>
          <w:sz w:val="24"/>
          <w:szCs w:val="24"/>
        </w:rPr>
      </w:pPr>
    </w:p>
    <w:p>
      <w:pPr>
        <w:spacing w:line="252" w:lineRule="auto"/>
        <w:rPr>
          <w:rFonts w:hint="eastAsia" w:ascii="宋体" w:hAnsi="宋体" w:eastAsia="宋体" w:cs="宋体"/>
          <w:sz w:val="24"/>
          <w:szCs w:val="24"/>
        </w:rPr>
      </w:pPr>
    </w:p>
    <w:p>
      <w:pPr>
        <w:spacing w:before="78" w:line="219" w:lineRule="auto"/>
        <w:ind w:left="419"/>
        <w:rPr>
          <w:rFonts w:hint="eastAsia" w:ascii="宋体" w:hAnsi="宋体" w:eastAsia="宋体" w:cs="宋体"/>
          <w:sz w:val="24"/>
          <w:szCs w:val="24"/>
        </w:rPr>
      </w:pPr>
      <w:r>
        <w:rPr>
          <w:rFonts w:hint="eastAsia" w:ascii="宋体" w:hAnsi="宋体" w:eastAsia="宋体" w:cs="宋体"/>
          <w:sz w:val="24"/>
          <w:szCs w:val="24"/>
        </w:rPr>
        <w:t>3.同类采购项目历史成交信息情况</w:t>
      </w:r>
    </w:p>
    <w:p>
      <w:pPr>
        <w:spacing w:line="414" w:lineRule="auto"/>
        <w:rPr>
          <w:rFonts w:hint="eastAsia" w:ascii="宋体" w:hAnsi="宋体" w:eastAsia="宋体" w:cs="宋体"/>
          <w:sz w:val="24"/>
          <w:szCs w:val="24"/>
        </w:rPr>
      </w:pPr>
    </w:p>
    <w:p>
      <w:pPr>
        <w:spacing w:before="1" w:line="470" w:lineRule="exact"/>
        <w:ind w:firstLine="9"/>
        <w:textAlignment w:val="center"/>
        <w:rPr>
          <w:rFonts w:hint="eastAsia" w:ascii="宋体" w:hAnsi="宋体" w:eastAsia="宋体" w:cs="宋体"/>
          <w:sz w:val="24"/>
          <w:szCs w:val="24"/>
        </w:rPr>
      </w:pPr>
    </w:p>
    <w:p>
      <w:pPr>
        <w:spacing w:line="307" w:lineRule="auto"/>
        <w:rPr>
          <w:rFonts w:hint="eastAsia" w:ascii="宋体" w:hAnsi="宋体" w:eastAsia="宋体" w:cs="宋体"/>
          <w:sz w:val="24"/>
          <w:szCs w:val="24"/>
        </w:rPr>
      </w:pPr>
    </w:p>
    <w:p>
      <w:pPr>
        <w:spacing w:line="307" w:lineRule="auto"/>
        <w:rPr>
          <w:rFonts w:hint="eastAsia" w:ascii="宋体" w:hAnsi="宋体" w:eastAsia="宋体" w:cs="宋体"/>
          <w:sz w:val="24"/>
          <w:szCs w:val="24"/>
        </w:rPr>
      </w:pPr>
    </w:p>
    <w:p>
      <w:pPr>
        <w:spacing w:before="78" w:line="221" w:lineRule="auto"/>
        <w:ind w:left="419"/>
        <w:rPr>
          <w:rFonts w:hint="eastAsia" w:ascii="宋体" w:hAnsi="宋体" w:eastAsia="宋体" w:cs="宋体"/>
          <w:sz w:val="24"/>
          <w:szCs w:val="24"/>
        </w:rPr>
      </w:pPr>
      <w:r>
        <w:rPr>
          <w:rFonts w:hint="eastAsia" w:ascii="宋体" w:hAnsi="宋体" w:eastAsia="宋体" w:cs="宋体"/>
          <w:spacing w:val="-1"/>
          <w:sz w:val="24"/>
          <w:szCs w:val="24"/>
        </w:rPr>
        <w:t>4.可能涉及的运行维护、升级更新、备品备件、耗材等后续采购情况</w:t>
      </w:r>
    </w:p>
    <w:p>
      <w:pPr>
        <w:rPr>
          <w:rFonts w:hint="eastAsia" w:ascii="宋体" w:hAnsi="宋体" w:eastAsia="宋体" w:cs="宋体"/>
          <w:sz w:val="24"/>
          <w:szCs w:val="24"/>
        </w:rPr>
        <w:sectPr>
          <w:footerReference r:id="rId6" w:type="default"/>
          <w:pgSz w:w="11900" w:h="16820"/>
          <w:pgMar w:top="1429" w:right="1670" w:bottom="1980" w:left="1360" w:header="0" w:footer="1455" w:gutter="0"/>
          <w:cols w:space="720" w:num="1"/>
        </w:sectPr>
      </w:pPr>
    </w:p>
    <w:p>
      <w:pPr>
        <w:spacing w:line="309" w:lineRule="auto"/>
        <w:rPr>
          <w:rFonts w:ascii="Arial"/>
          <w:sz w:val="21"/>
        </w:rPr>
      </w:pPr>
    </w:p>
    <w:p>
      <w:pPr>
        <w:numPr>
          <w:ilvl w:val="0"/>
          <w:numId w:val="1"/>
        </w:numPr>
        <w:spacing w:before="75" w:line="222" w:lineRule="auto"/>
        <w:rPr>
          <w:rFonts w:hint="eastAsia" w:ascii="宋体" w:hAnsi="宋体" w:eastAsia="宋体" w:cs="宋体"/>
          <w:spacing w:val="10"/>
          <w:sz w:val="24"/>
          <w:szCs w:val="24"/>
        </w:rPr>
      </w:pPr>
      <w:r>
        <w:rPr>
          <w:rFonts w:hint="eastAsia" w:ascii="宋体" w:hAnsi="宋体" w:eastAsia="宋体" w:cs="宋体"/>
          <w:spacing w:val="10"/>
          <w:sz w:val="24"/>
          <w:szCs w:val="24"/>
        </w:rPr>
        <w:t>其他相关情况</w:t>
      </w:r>
    </w:p>
    <w:p>
      <w:pPr>
        <w:numPr>
          <w:ilvl w:val="0"/>
          <w:numId w:val="0"/>
        </w:numPr>
        <w:spacing w:before="75" w:line="222" w:lineRule="auto"/>
        <w:rPr>
          <w:rFonts w:hint="eastAsia" w:ascii="宋体" w:hAnsi="宋体" w:eastAsia="宋体" w:cs="宋体"/>
          <w:spacing w:val="10"/>
          <w:sz w:val="24"/>
          <w:szCs w:val="24"/>
        </w:rPr>
      </w:pPr>
    </w:p>
    <w:p>
      <w:pPr>
        <w:numPr>
          <w:ilvl w:val="0"/>
          <w:numId w:val="0"/>
        </w:numPr>
        <w:spacing w:before="75" w:line="222" w:lineRule="auto"/>
      </w:pPr>
    </w:p>
    <w:p>
      <w:pPr>
        <w:numPr>
          <w:ilvl w:val="0"/>
          <w:numId w:val="0"/>
        </w:numPr>
        <w:spacing w:before="75" w:line="222" w:lineRule="auto"/>
        <w:rPr>
          <w:rFonts w:hint="default" w:eastAsia="宋体"/>
          <w:u w:val="single"/>
          <w:lang w:val="en-US" w:eastAsia="zh-CN"/>
        </w:rPr>
      </w:pPr>
    </w:p>
    <w:p>
      <w:pPr>
        <w:numPr>
          <w:ilvl w:val="0"/>
          <w:numId w:val="0"/>
        </w:numPr>
        <w:spacing w:before="75" w:line="222" w:lineRule="auto"/>
        <w:rPr>
          <w:rFonts w:hint="eastAsia"/>
          <w:lang w:val="en-US" w:eastAsia="zh-CN"/>
        </w:rPr>
      </w:pPr>
    </w:p>
    <w:p>
      <w:pPr>
        <w:numPr>
          <w:ilvl w:val="0"/>
          <w:numId w:val="0"/>
        </w:numPr>
        <w:spacing w:before="75" w:line="222" w:lineRule="auto"/>
        <w:rPr>
          <w:rFonts w:hint="eastAsia"/>
          <w:lang w:val="en-US" w:eastAsia="zh-CN"/>
        </w:rPr>
      </w:pPr>
    </w:p>
    <w:p>
      <w:pPr>
        <w:spacing w:line="275" w:lineRule="auto"/>
        <w:rPr>
          <w:rFonts w:ascii="Arial"/>
          <w:sz w:val="21"/>
        </w:rPr>
      </w:pPr>
    </w:p>
    <w:p>
      <w:pPr>
        <w:numPr>
          <w:ilvl w:val="0"/>
          <w:numId w:val="2"/>
        </w:numPr>
        <w:spacing w:before="95" w:line="219" w:lineRule="auto"/>
        <w:ind w:left="14"/>
        <w:outlineLvl w:val="0"/>
        <w:rPr>
          <w:rFonts w:ascii="宋体" w:hAnsi="宋体" w:eastAsia="宋体" w:cs="宋体"/>
          <w:b/>
          <w:bCs/>
          <w:spacing w:val="-16"/>
          <w:sz w:val="29"/>
          <w:szCs w:val="29"/>
        </w:rPr>
      </w:pPr>
      <w:r>
        <w:rPr>
          <w:rFonts w:ascii="宋体" w:hAnsi="宋体" w:eastAsia="宋体" w:cs="宋体"/>
          <w:b/>
          <w:bCs/>
          <w:spacing w:val="-16"/>
          <w:sz w:val="29"/>
          <w:szCs w:val="29"/>
        </w:rPr>
        <w:t>采购需求内容</w:t>
      </w:r>
    </w:p>
    <w:p>
      <w:pPr>
        <w:spacing w:before="249" w:line="219" w:lineRule="auto"/>
        <w:ind w:left="129"/>
        <w:rPr>
          <w:rFonts w:hint="eastAsia" w:ascii="宋体" w:hAnsi="宋体" w:eastAsia="宋体" w:cs="宋体"/>
          <w:spacing w:val="11"/>
          <w:sz w:val="24"/>
          <w:szCs w:val="24"/>
        </w:rPr>
      </w:pPr>
      <w:r>
        <w:rPr>
          <w:rFonts w:hint="eastAsia" w:ascii="宋体" w:hAnsi="宋体" w:eastAsia="宋体" w:cs="宋体"/>
          <w:spacing w:val="11"/>
          <w:sz w:val="24"/>
          <w:szCs w:val="24"/>
        </w:rPr>
        <w:t>(</w:t>
      </w:r>
      <w:r>
        <w:rPr>
          <w:rFonts w:hint="eastAsia" w:ascii="宋体" w:hAnsi="宋体" w:eastAsia="宋体" w:cs="宋体"/>
          <w:spacing w:val="-62"/>
          <w:sz w:val="24"/>
          <w:szCs w:val="24"/>
        </w:rPr>
        <w:t xml:space="preserve"> </w:t>
      </w:r>
      <w:r>
        <w:rPr>
          <w:rFonts w:hint="eastAsia" w:ascii="宋体" w:hAnsi="宋体" w:eastAsia="宋体" w:cs="宋体"/>
          <w:spacing w:val="11"/>
          <w:sz w:val="24"/>
          <w:szCs w:val="24"/>
        </w:rPr>
        <w:t>一</w:t>
      </w:r>
      <w:r>
        <w:rPr>
          <w:rFonts w:hint="eastAsia" w:ascii="宋体" w:hAnsi="宋体" w:eastAsia="宋体" w:cs="宋体"/>
          <w:spacing w:val="-67"/>
          <w:sz w:val="24"/>
          <w:szCs w:val="24"/>
        </w:rPr>
        <w:t xml:space="preserve"> </w:t>
      </w:r>
      <w:r>
        <w:rPr>
          <w:rFonts w:hint="eastAsia" w:ascii="宋体" w:hAnsi="宋体" w:eastAsia="宋体" w:cs="宋体"/>
          <w:spacing w:val="11"/>
          <w:sz w:val="24"/>
          <w:szCs w:val="24"/>
        </w:rPr>
        <w:t>)项目概况</w:t>
      </w:r>
    </w:p>
    <w:p>
      <w:pPr>
        <w:spacing w:before="218" w:line="222" w:lineRule="auto"/>
        <w:ind w:left="129"/>
        <w:rPr>
          <w:rFonts w:hint="eastAsia" w:ascii="宋体" w:hAnsi="宋体" w:eastAsia="宋体" w:cs="宋体"/>
          <w:spacing w:val="11"/>
          <w:sz w:val="24"/>
          <w:szCs w:val="24"/>
        </w:rPr>
      </w:pPr>
      <w:r>
        <w:rPr>
          <w:rFonts w:hint="eastAsia" w:ascii="宋体" w:hAnsi="宋体" w:eastAsia="宋体" w:cs="宋体"/>
          <w:spacing w:val="11"/>
          <w:sz w:val="24"/>
          <w:szCs w:val="24"/>
        </w:rPr>
        <w:t>2022年财政“一事一议”项目新农村、腰乃木村给水工程</w:t>
      </w:r>
    </w:p>
    <w:p>
      <w:pPr>
        <w:spacing w:before="218" w:line="222" w:lineRule="auto"/>
        <w:ind w:left="129"/>
        <w:rPr>
          <w:rFonts w:hint="eastAsia" w:ascii="宋体" w:hAnsi="宋体" w:eastAsia="宋体" w:cs="宋体"/>
          <w:sz w:val="24"/>
          <w:szCs w:val="24"/>
        </w:rPr>
      </w:pPr>
      <w:r>
        <w:rPr>
          <w:rFonts w:hint="eastAsia" w:ascii="宋体" w:hAnsi="宋体" w:eastAsia="宋体" w:cs="宋体"/>
          <w:spacing w:val="4"/>
          <w:sz w:val="24"/>
          <w:szCs w:val="24"/>
        </w:rPr>
        <w:t>(二)项目所属年度：</w:t>
      </w:r>
      <w:r>
        <w:rPr>
          <w:rFonts w:hint="eastAsia" w:ascii="宋体" w:hAnsi="宋体" w:eastAsia="宋体" w:cs="宋体"/>
          <w:spacing w:val="44"/>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2023</w:t>
      </w:r>
      <w:r>
        <w:rPr>
          <w:rFonts w:hint="eastAsia" w:ascii="宋体" w:hAnsi="宋体" w:eastAsia="宋体" w:cs="宋体"/>
          <w:sz w:val="24"/>
          <w:szCs w:val="24"/>
          <w:u w:val="single" w:color="auto"/>
        </w:rPr>
        <w:t xml:space="preserve">                      </w:t>
      </w:r>
    </w:p>
    <w:p>
      <w:pPr>
        <w:spacing w:before="181" w:line="221" w:lineRule="auto"/>
        <w:ind w:left="129"/>
        <w:rPr>
          <w:rFonts w:hint="eastAsia" w:ascii="宋体" w:hAnsi="宋体" w:eastAsia="宋体" w:cs="宋体"/>
          <w:sz w:val="24"/>
          <w:szCs w:val="24"/>
        </w:rPr>
      </w:pPr>
      <w:r>
        <w:rPr>
          <w:rFonts w:hint="eastAsia" w:ascii="宋体" w:hAnsi="宋体" w:eastAsia="宋体" w:cs="宋体"/>
          <w:spacing w:val="15"/>
          <w:sz w:val="24"/>
          <w:szCs w:val="24"/>
        </w:rPr>
        <w:t>(三)项目所属分类：□货物</w:t>
      </w:r>
      <w:r>
        <w:rPr>
          <w:rFonts w:hint="eastAsia" w:ascii="宋体" w:hAnsi="宋体" w:eastAsia="宋体" w:cs="宋体"/>
          <w:spacing w:val="120"/>
          <w:sz w:val="24"/>
          <w:szCs w:val="24"/>
        </w:rPr>
        <w:t xml:space="preserve"> </w:t>
      </w:r>
      <w:r>
        <w:rPr>
          <w:rFonts w:hint="eastAsia" w:ascii="宋体" w:hAnsi="宋体" w:eastAsia="宋体" w:cs="宋体"/>
          <w:spacing w:val="15"/>
          <w:sz w:val="24"/>
          <w:szCs w:val="24"/>
        </w:rPr>
        <w:t>□服务</w:t>
      </w:r>
      <w:r>
        <w:rPr>
          <w:rFonts w:hint="eastAsia" w:ascii="宋体" w:hAnsi="宋体" w:eastAsia="宋体" w:cs="宋体"/>
          <w:spacing w:val="48"/>
          <w:sz w:val="24"/>
          <w:szCs w:val="24"/>
        </w:rPr>
        <w:t xml:space="preserve">  </w:t>
      </w:r>
      <w:r>
        <w:rPr>
          <w:rFonts w:hint="eastAsia" w:ascii="宋体" w:hAnsi="宋体" w:eastAsia="宋体" w:cs="宋体"/>
          <w:spacing w:val="15"/>
          <w:sz w:val="24"/>
          <w:szCs w:val="24"/>
          <w:lang w:eastAsia="zh-CN"/>
        </w:rPr>
        <w:t>☑</w:t>
      </w:r>
      <w:r>
        <w:rPr>
          <w:rFonts w:hint="eastAsia" w:ascii="宋体" w:hAnsi="宋体" w:eastAsia="宋体" w:cs="宋体"/>
          <w:spacing w:val="15"/>
          <w:sz w:val="24"/>
          <w:szCs w:val="24"/>
        </w:rPr>
        <w:t>工程</w:t>
      </w:r>
    </w:p>
    <w:p>
      <w:pPr>
        <w:spacing w:before="225" w:line="222" w:lineRule="auto"/>
        <w:ind w:left="129"/>
        <w:rPr>
          <w:rFonts w:hint="eastAsia" w:ascii="宋体" w:hAnsi="宋体" w:eastAsia="宋体" w:cs="宋体"/>
          <w:sz w:val="24"/>
          <w:szCs w:val="24"/>
        </w:rPr>
      </w:pPr>
      <w:r>
        <w:rPr>
          <w:rFonts w:hint="eastAsia" w:ascii="宋体" w:hAnsi="宋体" w:eastAsia="宋体" w:cs="宋体"/>
          <w:spacing w:val="31"/>
          <w:sz w:val="24"/>
          <w:szCs w:val="24"/>
        </w:rPr>
        <w:t>(四)预算金额(元):</w:t>
      </w:r>
      <w:r>
        <w:rPr>
          <w:rFonts w:hint="eastAsia" w:ascii="宋体" w:hAnsi="宋体" w:eastAsia="宋体" w:cs="宋体"/>
          <w:spacing w:val="8"/>
          <w:sz w:val="24"/>
          <w:szCs w:val="24"/>
        </w:rPr>
        <w:t xml:space="preserve"> </w:t>
      </w:r>
      <w:r>
        <w:rPr>
          <w:rFonts w:hint="eastAsia" w:ascii="宋体" w:hAnsi="宋体" w:eastAsia="宋体" w:cs="宋体"/>
          <w:spacing w:val="4"/>
          <w:sz w:val="24"/>
          <w:szCs w:val="24"/>
          <w:u w:val="single" w:color="auto"/>
        </w:rPr>
        <w:t xml:space="preserve">1771822.00         </w:t>
      </w:r>
      <w:r>
        <w:rPr>
          <w:rFonts w:hint="eastAsia" w:ascii="宋体" w:hAnsi="宋体" w:eastAsia="宋体" w:cs="宋体"/>
          <w:spacing w:val="31"/>
          <w:sz w:val="24"/>
          <w:szCs w:val="24"/>
        </w:rPr>
        <w:t>,</w:t>
      </w:r>
      <w:r>
        <w:rPr>
          <w:rFonts w:hint="eastAsia" w:ascii="宋体" w:hAnsi="宋体" w:eastAsia="宋体" w:cs="宋体"/>
          <w:spacing w:val="-64"/>
          <w:sz w:val="24"/>
          <w:szCs w:val="24"/>
        </w:rPr>
        <w:t xml:space="preserve"> </w:t>
      </w:r>
      <w:r>
        <w:rPr>
          <w:rFonts w:hint="eastAsia" w:ascii="宋体" w:hAnsi="宋体" w:eastAsia="宋体" w:cs="宋体"/>
          <w:spacing w:val="31"/>
          <w:sz w:val="24"/>
          <w:szCs w:val="24"/>
        </w:rPr>
        <w:t>大写(人民币):</w:t>
      </w:r>
      <w:r>
        <w:rPr>
          <w:rFonts w:hint="eastAsia" w:ascii="宋体" w:hAnsi="宋体" w:eastAsia="宋体" w:cs="宋体"/>
          <w:spacing w:val="-53"/>
          <w:sz w:val="24"/>
          <w:szCs w:val="24"/>
        </w:rPr>
        <w:t xml:space="preserve"> </w:t>
      </w:r>
      <w:r>
        <w:rPr>
          <w:rFonts w:hint="eastAsia" w:ascii="宋体" w:hAnsi="宋体" w:eastAsia="宋体" w:cs="宋体"/>
          <w:sz w:val="24"/>
          <w:szCs w:val="24"/>
          <w:u w:val="single" w:color="auto"/>
        </w:rPr>
        <w:t xml:space="preserve">  </w:t>
      </w:r>
      <w:r>
        <w:rPr>
          <w:rFonts w:ascii="微软雅黑" w:hAnsi="微软雅黑" w:eastAsia="微软雅黑" w:cs="微软雅黑"/>
          <w:i w:val="0"/>
          <w:iCs w:val="0"/>
          <w:caps w:val="0"/>
          <w:color w:val="0A82E5"/>
          <w:spacing w:val="0"/>
          <w:sz w:val="18"/>
          <w:szCs w:val="18"/>
          <w:shd w:val="clear" w:fill="FFFFFF"/>
        </w:rPr>
        <w:t>壹佰柒拾柒万壹仟捌佰贰拾贰元整</w:t>
      </w:r>
      <w:r>
        <w:rPr>
          <w:rFonts w:hint="eastAsia" w:ascii="宋体" w:hAnsi="宋体" w:eastAsia="宋体" w:cs="宋体"/>
          <w:sz w:val="24"/>
          <w:szCs w:val="24"/>
          <w:u w:val="single" w:color="auto"/>
        </w:rPr>
        <w:t xml:space="preserve">             </w:t>
      </w:r>
    </w:p>
    <w:p>
      <w:pPr>
        <w:spacing w:before="175" w:line="222" w:lineRule="auto"/>
        <w:ind w:left="129"/>
        <w:rPr>
          <w:rFonts w:hint="eastAsia" w:ascii="宋体" w:hAnsi="宋体" w:eastAsia="宋体" w:cs="宋体"/>
          <w:sz w:val="24"/>
          <w:szCs w:val="24"/>
        </w:rPr>
      </w:pPr>
      <w:r>
        <w:rPr>
          <w:rFonts w:hint="eastAsia" w:ascii="宋体" w:hAnsi="宋体" w:eastAsia="宋体" w:cs="宋体"/>
          <w:spacing w:val="18"/>
          <w:sz w:val="24"/>
          <w:szCs w:val="24"/>
        </w:rPr>
        <w:t>(五)需满足的政府采购政策目标</w:t>
      </w:r>
    </w:p>
    <w:p>
      <w:pPr>
        <w:spacing w:before="205" w:line="219" w:lineRule="auto"/>
        <w:ind w:left="429"/>
        <w:rPr>
          <w:rFonts w:hint="eastAsia" w:ascii="宋体" w:hAnsi="宋体" w:eastAsia="宋体" w:cs="宋体"/>
          <w:sz w:val="24"/>
          <w:szCs w:val="24"/>
        </w:rPr>
      </w:pPr>
      <w:r>
        <w:rPr>
          <w:rFonts w:hint="eastAsia" w:ascii="宋体" w:hAnsi="宋体" w:eastAsia="宋体" w:cs="宋体"/>
          <w:spacing w:val="5"/>
          <w:sz w:val="24"/>
          <w:szCs w:val="24"/>
          <w:lang w:eastAsia="zh-CN"/>
        </w:rPr>
        <w:t>☑</w:t>
      </w:r>
      <w:r>
        <w:rPr>
          <w:rFonts w:hint="eastAsia" w:ascii="宋体" w:hAnsi="宋体" w:eastAsia="宋体" w:cs="宋体"/>
          <w:spacing w:val="-74"/>
          <w:sz w:val="24"/>
          <w:szCs w:val="24"/>
        </w:rPr>
        <w:t xml:space="preserve"> </w:t>
      </w:r>
      <w:r>
        <w:rPr>
          <w:rFonts w:hint="eastAsia" w:ascii="宋体" w:hAnsi="宋体" w:eastAsia="宋体" w:cs="宋体"/>
          <w:spacing w:val="5"/>
          <w:sz w:val="24"/>
          <w:szCs w:val="24"/>
        </w:rPr>
        <w:t>支持创新</w:t>
      </w:r>
      <w:r>
        <w:rPr>
          <w:rFonts w:hint="eastAsia" w:ascii="宋体" w:hAnsi="宋体" w:eastAsia="宋体" w:cs="宋体"/>
          <w:sz w:val="24"/>
          <w:szCs w:val="24"/>
        </w:rPr>
        <w:t xml:space="preserve">               </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支持绿色发展</w:t>
      </w:r>
    </w:p>
    <w:p>
      <w:pPr>
        <w:spacing w:before="187" w:line="219" w:lineRule="auto"/>
        <w:ind w:left="429"/>
        <w:rPr>
          <w:rFonts w:hint="eastAsia" w:ascii="宋体" w:hAnsi="宋体" w:eastAsia="宋体" w:cs="宋体"/>
          <w:sz w:val="24"/>
          <w:szCs w:val="24"/>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支持中小企业发展</w:t>
      </w:r>
      <w:r>
        <w:rPr>
          <w:rFonts w:hint="eastAsia" w:ascii="宋体" w:hAnsi="宋体" w:eastAsia="宋体" w:cs="宋体"/>
          <w:spacing w:val="17"/>
          <w:sz w:val="24"/>
          <w:szCs w:val="24"/>
        </w:rPr>
        <w:t xml:space="preserve">      </w:t>
      </w:r>
      <w:r>
        <w:rPr>
          <w:rFonts w:hint="eastAsia" w:ascii="宋体" w:hAnsi="宋体" w:eastAsia="宋体" w:cs="宋体"/>
          <w:spacing w:val="-2"/>
          <w:sz w:val="24"/>
          <w:szCs w:val="24"/>
        </w:rPr>
        <w:t>□其</w:t>
      </w:r>
      <w:r>
        <w:rPr>
          <w:rFonts w:hint="eastAsia" w:ascii="宋体" w:hAnsi="宋体" w:eastAsia="宋体" w:cs="宋体"/>
          <w:spacing w:val="-34"/>
          <w:sz w:val="24"/>
          <w:szCs w:val="24"/>
        </w:rPr>
        <w:t xml:space="preserve"> </w:t>
      </w:r>
      <w:r>
        <w:rPr>
          <w:rFonts w:hint="eastAsia" w:ascii="宋体" w:hAnsi="宋体" w:eastAsia="宋体" w:cs="宋体"/>
          <w:spacing w:val="-2"/>
          <w:sz w:val="24"/>
          <w:szCs w:val="24"/>
        </w:rPr>
        <w:t>他</w:t>
      </w:r>
      <w:r>
        <w:rPr>
          <w:rFonts w:hint="eastAsia" w:ascii="宋体" w:hAnsi="宋体" w:eastAsia="宋体" w:cs="宋体"/>
          <w:spacing w:val="2"/>
          <w:sz w:val="24"/>
          <w:szCs w:val="24"/>
        </w:rPr>
        <w:t xml:space="preserve"> </w:t>
      </w:r>
      <w:r>
        <w:rPr>
          <w:rFonts w:hint="eastAsia" w:ascii="宋体" w:hAnsi="宋体" w:eastAsia="宋体" w:cs="宋体"/>
          <w:spacing w:val="-2"/>
          <w:sz w:val="24"/>
          <w:szCs w:val="24"/>
        </w:rPr>
        <w:t>(</w:t>
      </w:r>
      <w:r>
        <w:rPr>
          <w:rFonts w:hint="eastAsia" w:ascii="宋体" w:hAnsi="宋体" w:eastAsia="宋体" w:cs="宋体"/>
          <w:spacing w:val="-95"/>
          <w:sz w:val="24"/>
          <w:szCs w:val="24"/>
        </w:rPr>
        <w:t xml:space="preserve"> </w:t>
      </w:r>
      <w:r>
        <w:rPr>
          <w:rFonts w:hint="eastAsia" w:ascii="宋体" w:hAnsi="宋体" w:eastAsia="宋体" w:cs="宋体"/>
          <w:sz w:val="24"/>
          <w:szCs w:val="24"/>
          <w:u w:val="single" w:color="auto"/>
        </w:rPr>
        <w:t xml:space="preserve">                         </w:t>
      </w:r>
    </w:p>
    <w:p>
      <w:pPr>
        <w:spacing w:before="186" w:line="222" w:lineRule="auto"/>
        <w:ind w:left="129"/>
        <w:rPr>
          <w:rFonts w:hint="eastAsia" w:ascii="宋体" w:hAnsi="宋体" w:eastAsia="宋体" w:cs="宋体"/>
          <w:sz w:val="24"/>
          <w:szCs w:val="24"/>
        </w:rPr>
      </w:pPr>
      <w:r>
        <w:rPr>
          <w:rFonts w:hint="eastAsia" w:ascii="宋体" w:hAnsi="宋体" w:eastAsia="宋体" w:cs="宋体"/>
          <w:spacing w:val="7"/>
          <w:sz w:val="24"/>
          <w:szCs w:val="24"/>
        </w:rPr>
        <w:t>(六)采购标的是否包含进口产品：</w:t>
      </w:r>
      <w:r>
        <w:rPr>
          <w:rFonts w:hint="eastAsia" w:ascii="宋体" w:hAnsi="宋体" w:eastAsia="宋体" w:cs="宋体"/>
          <w:spacing w:val="18"/>
          <w:sz w:val="24"/>
          <w:szCs w:val="24"/>
        </w:rPr>
        <w:t xml:space="preserve">  </w:t>
      </w:r>
      <w:r>
        <w:rPr>
          <w:rFonts w:hint="eastAsia" w:ascii="宋体" w:hAnsi="宋体" w:eastAsia="宋体" w:cs="宋体"/>
          <w:spacing w:val="7"/>
          <w:sz w:val="24"/>
          <w:szCs w:val="24"/>
        </w:rPr>
        <w:t>□包含</w:t>
      </w:r>
      <w:r>
        <w:rPr>
          <w:rFonts w:hint="eastAsia" w:ascii="宋体" w:hAnsi="宋体" w:eastAsia="宋体" w:cs="宋体"/>
          <w:spacing w:val="53"/>
          <w:sz w:val="24"/>
          <w:szCs w:val="24"/>
        </w:rPr>
        <w:t xml:space="preserve">  </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不包含</w:t>
      </w:r>
    </w:p>
    <w:p>
      <w:pPr>
        <w:spacing w:before="184" w:line="298" w:lineRule="auto"/>
        <w:ind w:left="9" w:right="5732" w:firstLine="119"/>
        <w:rPr>
          <w:rFonts w:hint="eastAsia" w:ascii="宋体" w:hAnsi="宋体" w:eastAsia="宋体" w:cs="宋体"/>
          <w:sz w:val="24"/>
          <w:szCs w:val="24"/>
        </w:rPr>
      </w:pPr>
      <w:r>
        <w:rPr>
          <w:rFonts w:hint="eastAsia" w:ascii="宋体" w:hAnsi="宋体" w:eastAsia="宋体" w:cs="宋体"/>
          <w:spacing w:val="19"/>
          <w:sz w:val="24"/>
          <w:szCs w:val="24"/>
        </w:rPr>
        <w:t>(七)拟采购标的的技术要求</w:t>
      </w:r>
      <w:r>
        <w:rPr>
          <w:rFonts w:hint="eastAsia" w:ascii="宋体" w:hAnsi="宋体" w:eastAsia="宋体" w:cs="宋体"/>
          <w:sz w:val="24"/>
          <w:szCs w:val="24"/>
        </w:rPr>
        <w:t xml:space="preserve"> </w:t>
      </w:r>
      <w:r>
        <w:rPr>
          <w:rFonts w:hint="eastAsia" w:ascii="宋体" w:hAnsi="宋体" w:eastAsia="宋体" w:cs="宋体"/>
          <w:spacing w:val="28"/>
          <w:sz w:val="24"/>
          <w:szCs w:val="24"/>
        </w:rPr>
        <w:t>拟采购标的(1)</w:t>
      </w:r>
    </w:p>
    <w:p>
      <w:pPr>
        <w:spacing w:line="84" w:lineRule="exact"/>
        <w:rPr>
          <w:rFonts w:hint="eastAsia" w:ascii="宋体" w:hAnsi="宋体" w:eastAsia="宋体" w:cs="宋体"/>
          <w:sz w:val="24"/>
          <w:szCs w:val="24"/>
        </w:rPr>
      </w:pPr>
    </w:p>
    <w:tbl>
      <w:tblPr>
        <w:tblStyle w:val="5"/>
        <w:tblW w:w="8800"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3"/>
        <w:gridCol w:w="2397"/>
        <w:gridCol w:w="1368"/>
        <w:gridCol w:w="30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003" w:type="dxa"/>
            <w:vAlign w:val="top"/>
          </w:tcPr>
          <w:p>
            <w:pPr>
              <w:spacing w:before="125" w:line="213" w:lineRule="auto"/>
              <w:ind w:left="515"/>
              <w:rPr>
                <w:rFonts w:hint="eastAsia" w:ascii="宋体" w:hAnsi="宋体" w:eastAsia="宋体" w:cs="宋体"/>
                <w:sz w:val="24"/>
                <w:szCs w:val="24"/>
              </w:rPr>
            </w:pPr>
            <w:r>
              <w:rPr>
                <w:rFonts w:hint="eastAsia" w:ascii="宋体" w:hAnsi="宋体" w:eastAsia="宋体" w:cs="宋体"/>
                <w:spacing w:val="3"/>
                <w:sz w:val="24"/>
                <w:szCs w:val="24"/>
              </w:rPr>
              <w:t>标的内容</w:t>
            </w:r>
          </w:p>
        </w:tc>
        <w:tc>
          <w:tcPr>
            <w:tcW w:w="6797" w:type="dxa"/>
            <w:gridSpan w:val="3"/>
            <w:vAlign w:val="top"/>
          </w:tcPr>
          <w:p>
            <w:pPr>
              <w:spacing w:before="218" w:line="222" w:lineRule="auto"/>
              <w:ind w:left="129"/>
              <w:rPr>
                <w:rFonts w:hint="eastAsia" w:ascii="宋体" w:hAnsi="宋体" w:eastAsia="宋体" w:cs="宋体"/>
                <w:spacing w:val="11"/>
                <w:sz w:val="24"/>
                <w:szCs w:val="24"/>
              </w:rPr>
            </w:pPr>
            <w:r>
              <w:rPr>
                <w:rFonts w:hint="eastAsia" w:ascii="宋体" w:hAnsi="宋体" w:eastAsia="宋体" w:cs="宋体"/>
                <w:spacing w:val="11"/>
                <w:sz w:val="24"/>
                <w:szCs w:val="24"/>
              </w:rPr>
              <w:t>2022年财政“一事一议”项目新农村、腰乃木村给水工程</w:t>
            </w:r>
          </w:p>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003" w:type="dxa"/>
            <w:vAlign w:val="top"/>
          </w:tcPr>
          <w:p>
            <w:pPr>
              <w:spacing w:before="132" w:line="211" w:lineRule="auto"/>
              <w:ind w:left="755"/>
              <w:rPr>
                <w:rFonts w:hint="eastAsia" w:ascii="宋体" w:hAnsi="宋体" w:eastAsia="宋体" w:cs="宋体"/>
                <w:sz w:val="24"/>
                <w:szCs w:val="24"/>
              </w:rPr>
            </w:pPr>
            <w:r>
              <w:rPr>
                <w:rFonts w:hint="eastAsia" w:ascii="宋体" w:hAnsi="宋体" w:eastAsia="宋体" w:cs="宋体"/>
                <w:spacing w:val="4"/>
                <w:sz w:val="24"/>
                <w:szCs w:val="24"/>
              </w:rPr>
              <w:t>数量</w:t>
            </w:r>
          </w:p>
        </w:tc>
        <w:tc>
          <w:tcPr>
            <w:tcW w:w="2397"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68" w:type="dxa"/>
            <w:vAlign w:val="top"/>
          </w:tcPr>
          <w:p>
            <w:pPr>
              <w:spacing w:before="123" w:line="218" w:lineRule="auto"/>
              <w:ind w:left="434"/>
              <w:rPr>
                <w:rFonts w:hint="eastAsia" w:ascii="宋体" w:hAnsi="宋体" w:eastAsia="宋体" w:cs="宋体"/>
                <w:sz w:val="24"/>
                <w:szCs w:val="24"/>
              </w:rPr>
            </w:pPr>
            <w:r>
              <w:rPr>
                <w:rFonts w:hint="eastAsia" w:ascii="宋体" w:hAnsi="宋体" w:eastAsia="宋体" w:cs="宋体"/>
                <w:spacing w:val="4"/>
                <w:sz w:val="24"/>
                <w:szCs w:val="24"/>
              </w:rPr>
              <w:t>单位</w:t>
            </w:r>
          </w:p>
        </w:tc>
        <w:tc>
          <w:tcPr>
            <w:tcW w:w="3032"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2003" w:type="dxa"/>
            <w:vAlign w:val="top"/>
          </w:tcPr>
          <w:p>
            <w:pPr>
              <w:spacing w:before="145" w:line="248" w:lineRule="auto"/>
              <w:ind w:left="754" w:right="388" w:hanging="360"/>
              <w:rPr>
                <w:rFonts w:hint="eastAsia" w:ascii="宋体" w:hAnsi="宋体" w:eastAsia="宋体" w:cs="宋体"/>
                <w:sz w:val="24"/>
                <w:szCs w:val="24"/>
              </w:rPr>
            </w:pPr>
            <w:r>
              <w:rPr>
                <w:rFonts w:hint="eastAsia" w:ascii="宋体" w:hAnsi="宋体" w:eastAsia="宋体" w:cs="宋体"/>
                <w:spacing w:val="1"/>
                <w:sz w:val="24"/>
                <w:szCs w:val="24"/>
              </w:rPr>
              <w:t>功能和质量</w:t>
            </w:r>
            <w:r>
              <w:rPr>
                <w:rFonts w:hint="eastAsia" w:ascii="宋体" w:hAnsi="宋体" w:eastAsia="宋体" w:cs="宋体"/>
                <w:spacing w:val="3"/>
                <w:sz w:val="24"/>
                <w:szCs w:val="24"/>
              </w:rPr>
              <w:t xml:space="preserve"> </w:t>
            </w:r>
            <w:r>
              <w:rPr>
                <w:rFonts w:hint="eastAsia" w:ascii="宋体" w:hAnsi="宋体" w:eastAsia="宋体" w:cs="宋体"/>
                <w:spacing w:val="5"/>
                <w:sz w:val="24"/>
                <w:szCs w:val="24"/>
              </w:rPr>
              <w:t>要求</w:t>
            </w:r>
          </w:p>
        </w:tc>
        <w:tc>
          <w:tcPr>
            <w:tcW w:w="6797" w:type="dxa"/>
            <w:gridSpan w:val="3"/>
            <w:vAlign w:val="top"/>
          </w:tcPr>
          <w:p>
            <w:pPr>
              <w:rPr>
                <w:rFonts w:hint="eastAsia" w:ascii="宋体" w:hAnsi="宋体" w:eastAsia="宋体" w:cs="宋体"/>
                <w:sz w:val="24"/>
                <w:szCs w:val="24"/>
              </w:rPr>
            </w:pPr>
            <w:r>
              <w:rPr>
                <w:rFonts w:hint="eastAsia" w:ascii="宋体" w:hAnsi="宋体" w:eastAsia="宋体" w:cs="宋体"/>
                <w:sz w:val="24"/>
                <w:szCs w:val="24"/>
              </w:rPr>
              <w:t>质量符合国家及行业要求标准</w:t>
            </w:r>
          </w:p>
        </w:tc>
      </w:tr>
    </w:tbl>
    <w:p>
      <w:pPr>
        <w:spacing w:before="84" w:line="219" w:lineRule="auto"/>
        <w:ind w:left="9"/>
        <w:rPr>
          <w:rFonts w:hint="eastAsia" w:ascii="宋体" w:hAnsi="宋体" w:eastAsia="宋体" w:cs="宋体"/>
          <w:sz w:val="24"/>
          <w:szCs w:val="24"/>
        </w:rPr>
      </w:pPr>
      <w:r>
        <w:rPr>
          <w:rFonts w:hint="eastAsia" w:ascii="宋体" w:hAnsi="宋体" w:eastAsia="宋体" w:cs="宋体"/>
          <w:spacing w:val="4"/>
          <w:sz w:val="24"/>
          <w:szCs w:val="24"/>
        </w:rPr>
        <w:t>拟采购标的(2)</w:t>
      </w:r>
    </w:p>
    <w:p>
      <w:pPr>
        <w:spacing w:line="78" w:lineRule="exact"/>
        <w:rPr>
          <w:rFonts w:hint="eastAsia" w:ascii="宋体" w:hAnsi="宋体" w:eastAsia="宋体" w:cs="宋体"/>
          <w:sz w:val="24"/>
          <w:szCs w:val="24"/>
        </w:rPr>
      </w:pPr>
    </w:p>
    <w:tbl>
      <w:tblPr>
        <w:tblStyle w:val="5"/>
        <w:tblW w:w="8800" w:type="dxa"/>
        <w:tblInd w:w="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3"/>
        <w:gridCol w:w="2407"/>
        <w:gridCol w:w="1338"/>
        <w:gridCol w:w="30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2003" w:type="dxa"/>
            <w:vAlign w:val="top"/>
          </w:tcPr>
          <w:p>
            <w:pPr>
              <w:spacing w:before="135" w:line="206" w:lineRule="auto"/>
              <w:ind w:left="515"/>
              <w:rPr>
                <w:rFonts w:hint="eastAsia" w:ascii="宋体" w:hAnsi="宋体" w:eastAsia="宋体" w:cs="宋体"/>
                <w:sz w:val="24"/>
                <w:szCs w:val="24"/>
              </w:rPr>
            </w:pPr>
            <w:r>
              <w:rPr>
                <w:rFonts w:hint="eastAsia" w:ascii="宋体" w:hAnsi="宋体" w:eastAsia="宋体" w:cs="宋体"/>
                <w:spacing w:val="3"/>
                <w:sz w:val="24"/>
                <w:szCs w:val="24"/>
              </w:rPr>
              <w:t>标的内容</w:t>
            </w:r>
          </w:p>
        </w:tc>
        <w:tc>
          <w:tcPr>
            <w:tcW w:w="6797" w:type="dxa"/>
            <w:gridSpan w:val="3"/>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003" w:type="dxa"/>
            <w:vAlign w:val="top"/>
          </w:tcPr>
          <w:p>
            <w:pPr>
              <w:spacing w:before="112" w:line="219" w:lineRule="auto"/>
              <w:ind w:left="755"/>
              <w:rPr>
                <w:rFonts w:hint="eastAsia" w:ascii="宋体" w:hAnsi="宋体" w:eastAsia="宋体" w:cs="宋体"/>
                <w:sz w:val="24"/>
                <w:szCs w:val="24"/>
              </w:rPr>
            </w:pPr>
            <w:r>
              <w:rPr>
                <w:rFonts w:hint="eastAsia" w:ascii="宋体" w:hAnsi="宋体" w:eastAsia="宋体" w:cs="宋体"/>
                <w:spacing w:val="4"/>
                <w:sz w:val="24"/>
                <w:szCs w:val="24"/>
              </w:rPr>
              <w:t>数量</w:t>
            </w:r>
          </w:p>
        </w:tc>
        <w:tc>
          <w:tcPr>
            <w:tcW w:w="2407" w:type="dxa"/>
            <w:vAlign w:val="top"/>
          </w:tcPr>
          <w:p>
            <w:pPr>
              <w:rPr>
                <w:rFonts w:hint="eastAsia" w:ascii="宋体" w:hAnsi="宋体" w:eastAsia="宋体" w:cs="宋体"/>
                <w:sz w:val="24"/>
                <w:szCs w:val="24"/>
              </w:rPr>
            </w:pPr>
          </w:p>
        </w:tc>
        <w:tc>
          <w:tcPr>
            <w:tcW w:w="1338" w:type="dxa"/>
            <w:vAlign w:val="top"/>
          </w:tcPr>
          <w:p>
            <w:pPr>
              <w:spacing w:before="112" w:line="219" w:lineRule="auto"/>
              <w:ind w:left="424"/>
              <w:rPr>
                <w:rFonts w:hint="eastAsia" w:ascii="宋体" w:hAnsi="宋体" w:eastAsia="宋体" w:cs="宋体"/>
                <w:sz w:val="24"/>
                <w:szCs w:val="24"/>
              </w:rPr>
            </w:pPr>
            <w:r>
              <w:rPr>
                <w:rFonts w:hint="eastAsia" w:ascii="宋体" w:hAnsi="宋体" w:eastAsia="宋体" w:cs="宋体"/>
                <w:spacing w:val="4"/>
                <w:sz w:val="24"/>
                <w:szCs w:val="24"/>
              </w:rPr>
              <w:t>单位</w:t>
            </w:r>
          </w:p>
        </w:tc>
        <w:tc>
          <w:tcPr>
            <w:tcW w:w="3052" w:type="dxa"/>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2003" w:type="dxa"/>
            <w:vAlign w:val="top"/>
          </w:tcPr>
          <w:p>
            <w:pPr>
              <w:spacing w:before="145" w:line="401" w:lineRule="exact"/>
              <w:ind w:left="394"/>
              <w:rPr>
                <w:rFonts w:hint="eastAsia" w:ascii="宋体" w:hAnsi="宋体" w:eastAsia="宋体" w:cs="宋体"/>
                <w:sz w:val="24"/>
                <w:szCs w:val="24"/>
              </w:rPr>
            </w:pPr>
            <w:r>
              <w:rPr>
                <w:rFonts w:hint="eastAsia" w:ascii="宋体" w:hAnsi="宋体" w:eastAsia="宋体" w:cs="宋体"/>
                <w:spacing w:val="1"/>
                <w:position w:val="11"/>
                <w:sz w:val="24"/>
                <w:szCs w:val="24"/>
              </w:rPr>
              <w:t>功能和质量</w:t>
            </w:r>
          </w:p>
          <w:p>
            <w:pPr>
              <w:spacing w:line="202" w:lineRule="auto"/>
              <w:ind w:left="755"/>
              <w:rPr>
                <w:rFonts w:hint="eastAsia" w:ascii="宋体" w:hAnsi="宋体" w:eastAsia="宋体" w:cs="宋体"/>
                <w:sz w:val="24"/>
                <w:szCs w:val="24"/>
              </w:rPr>
            </w:pPr>
            <w:r>
              <w:rPr>
                <w:rFonts w:hint="eastAsia" w:ascii="宋体" w:hAnsi="宋体" w:eastAsia="宋体" w:cs="宋体"/>
                <w:spacing w:val="5"/>
                <w:sz w:val="24"/>
                <w:szCs w:val="24"/>
              </w:rPr>
              <w:t>要求</w:t>
            </w:r>
          </w:p>
        </w:tc>
        <w:tc>
          <w:tcPr>
            <w:tcW w:w="6797" w:type="dxa"/>
            <w:gridSpan w:val="3"/>
            <w:vAlign w:val="top"/>
          </w:tcPr>
          <w:p>
            <w:pPr>
              <w:rPr>
                <w:rFonts w:hint="eastAsia" w:ascii="宋体" w:hAnsi="宋体" w:eastAsia="宋体" w:cs="宋体"/>
                <w:sz w:val="24"/>
                <w:szCs w:val="24"/>
              </w:rPr>
            </w:pPr>
          </w:p>
        </w:tc>
      </w:tr>
    </w:tbl>
    <w:p>
      <w:pPr>
        <w:rPr>
          <w:rFonts w:hint="eastAsia" w:ascii="宋体" w:hAnsi="宋体" w:eastAsia="宋体" w:cs="宋体"/>
          <w:sz w:val="24"/>
          <w:szCs w:val="24"/>
        </w:rPr>
      </w:pPr>
    </w:p>
    <w:p>
      <w:pPr>
        <w:rPr>
          <w:rFonts w:hint="eastAsia" w:ascii="宋体" w:hAnsi="宋体" w:eastAsia="宋体" w:cs="宋体"/>
          <w:sz w:val="24"/>
          <w:szCs w:val="24"/>
        </w:rPr>
        <w:sectPr>
          <w:footerReference r:id="rId7" w:type="default"/>
          <w:pgSz w:w="11900" w:h="16820"/>
          <w:pgMar w:top="1429" w:right="1289" w:bottom="1831" w:left="1740" w:header="0" w:footer="1545" w:gutter="0"/>
          <w:cols w:space="720" w:num="1"/>
        </w:sectPr>
      </w:pPr>
    </w:p>
    <w:p>
      <w:pPr>
        <w:spacing w:before="78" w:line="219" w:lineRule="auto"/>
        <w:ind w:left="104"/>
        <w:rPr>
          <w:rFonts w:hint="eastAsia" w:ascii="宋体" w:hAnsi="宋体" w:eastAsia="宋体" w:cs="宋体"/>
          <w:sz w:val="24"/>
          <w:szCs w:val="24"/>
        </w:rPr>
      </w:pPr>
      <w:r>
        <w:rPr>
          <w:rFonts w:hint="eastAsia" w:ascii="宋体" w:hAnsi="宋体" w:eastAsia="宋体" w:cs="宋体"/>
          <w:spacing w:val="21"/>
          <w:sz w:val="24"/>
          <w:szCs w:val="24"/>
        </w:rPr>
        <w:t>拟采购标的(3)</w:t>
      </w:r>
    </w:p>
    <w:p>
      <w:pPr>
        <w:spacing w:line="62" w:lineRule="exact"/>
        <w:rPr>
          <w:rFonts w:hint="eastAsia" w:ascii="宋体" w:hAnsi="宋体" w:eastAsia="宋体" w:cs="宋体"/>
          <w:sz w:val="24"/>
          <w:szCs w:val="24"/>
        </w:rPr>
      </w:pPr>
    </w:p>
    <w:tbl>
      <w:tblPr>
        <w:tblStyle w:val="5"/>
        <w:tblW w:w="8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4"/>
        <w:gridCol w:w="2407"/>
        <w:gridCol w:w="1808"/>
        <w:gridCol w:w="32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454" w:type="dxa"/>
            <w:vAlign w:val="top"/>
          </w:tcPr>
          <w:p>
            <w:pPr>
              <w:spacing w:before="115" w:line="219" w:lineRule="auto"/>
              <w:ind w:left="235"/>
              <w:rPr>
                <w:rFonts w:hint="eastAsia" w:ascii="宋体" w:hAnsi="宋体" w:eastAsia="宋体" w:cs="宋体"/>
                <w:sz w:val="24"/>
                <w:szCs w:val="24"/>
              </w:rPr>
            </w:pPr>
            <w:r>
              <w:rPr>
                <w:rFonts w:hint="eastAsia" w:ascii="宋体" w:hAnsi="宋体" w:eastAsia="宋体" w:cs="宋体"/>
                <w:spacing w:val="3"/>
                <w:sz w:val="24"/>
                <w:szCs w:val="24"/>
              </w:rPr>
              <w:t>标的内容</w:t>
            </w:r>
          </w:p>
        </w:tc>
        <w:tc>
          <w:tcPr>
            <w:tcW w:w="7456" w:type="dxa"/>
            <w:gridSpan w:val="3"/>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454" w:type="dxa"/>
            <w:vAlign w:val="top"/>
          </w:tcPr>
          <w:p>
            <w:pPr>
              <w:spacing w:before="122" w:line="219" w:lineRule="auto"/>
              <w:ind w:left="475"/>
              <w:rPr>
                <w:rFonts w:hint="eastAsia" w:ascii="宋体" w:hAnsi="宋体" w:eastAsia="宋体" w:cs="宋体"/>
                <w:sz w:val="24"/>
                <w:szCs w:val="24"/>
              </w:rPr>
            </w:pPr>
            <w:r>
              <w:rPr>
                <w:rFonts w:hint="eastAsia" w:ascii="宋体" w:hAnsi="宋体" w:eastAsia="宋体" w:cs="宋体"/>
                <w:spacing w:val="4"/>
                <w:sz w:val="24"/>
                <w:szCs w:val="24"/>
              </w:rPr>
              <w:t>数量</w:t>
            </w:r>
          </w:p>
        </w:tc>
        <w:tc>
          <w:tcPr>
            <w:tcW w:w="2407" w:type="dxa"/>
            <w:vAlign w:val="top"/>
          </w:tcPr>
          <w:p>
            <w:pPr>
              <w:rPr>
                <w:rFonts w:hint="eastAsia" w:ascii="宋体" w:hAnsi="宋体" w:eastAsia="宋体" w:cs="宋体"/>
                <w:sz w:val="24"/>
                <w:szCs w:val="24"/>
              </w:rPr>
            </w:pPr>
          </w:p>
        </w:tc>
        <w:tc>
          <w:tcPr>
            <w:tcW w:w="1808" w:type="dxa"/>
            <w:vAlign w:val="top"/>
          </w:tcPr>
          <w:p>
            <w:pPr>
              <w:spacing w:before="123" w:line="220" w:lineRule="auto"/>
              <w:ind w:left="653"/>
              <w:rPr>
                <w:rFonts w:hint="eastAsia" w:ascii="宋体" w:hAnsi="宋体" w:eastAsia="宋体" w:cs="宋体"/>
                <w:sz w:val="24"/>
                <w:szCs w:val="24"/>
              </w:rPr>
            </w:pPr>
            <w:r>
              <w:rPr>
                <w:rFonts w:hint="eastAsia" w:ascii="宋体" w:hAnsi="宋体" w:eastAsia="宋体" w:cs="宋体"/>
                <w:spacing w:val="4"/>
                <w:sz w:val="24"/>
                <w:szCs w:val="24"/>
              </w:rPr>
              <w:t>单位</w:t>
            </w:r>
          </w:p>
        </w:tc>
        <w:tc>
          <w:tcPr>
            <w:tcW w:w="3241" w:type="dxa"/>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1454" w:type="dxa"/>
            <w:vAlign w:val="top"/>
          </w:tcPr>
          <w:p>
            <w:pPr>
              <w:spacing w:before="126" w:line="461" w:lineRule="exact"/>
              <w:ind w:left="115"/>
              <w:rPr>
                <w:rFonts w:hint="eastAsia" w:ascii="宋体" w:hAnsi="宋体" w:eastAsia="宋体" w:cs="宋体"/>
                <w:sz w:val="24"/>
                <w:szCs w:val="24"/>
              </w:rPr>
            </w:pPr>
            <w:r>
              <w:rPr>
                <w:rFonts w:hint="eastAsia" w:ascii="宋体" w:hAnsi="宋体" w:eastAsia="宋体" w:cs="宋体"/>
                <w:spacing w:val="1"/>
                <w:position w:val="16"/>
                <w:sz w:val="24"/>
                <w:szCs w:val="24"/>
              </w:rPr>
              <w:t>功能和质量</w:t>
            </w:r>
          </w:p>
          <w:p>
            <w:pPr>
              <w:spacing w:before="1" w:line="220" w:lineRule="auto"/>
              <w:ind w:left="475"/>
              <w:rPr>
                <w:rFonts w:hint="eastAsia" w:ascii="宋体" w:hAnsi="宋体" w:eastAsia="宋体" w:cs="宋体"/>
                <w:sz w:val="24"/>
                <w:szCs w:val="24"/>
              </w:rPr>
            </w:pPr>
            <w:r>
              <w:rPr>
                <w:rFonts w:hint="eastAsia" w:ascii="宋体" w:hAnsi="宋体" w:eastAsia="宋体" w:cs="宋体"/>
                <w:spacing w:val="5"/>
                <w:sz w:val="24"/>
                <w:szCs w:val="24"/>
              </w:rPr>
              <w:t>要求</w:t>
            </w:r>
          </w:p>
        </w:tc>
        <w:tc>
          <w:tcPr>
            <w:tcW w:w="7456" w:type="dxa"/>
            <w:gridSpan w:val="3"/>
            <w:vAlign w:val="top"/>
          </w:tcPr>
          <w:p>
            <w:pPr>
              <w:rPr>
                <w:rFonts w:hint="eastAsia" w:ascii="宋体" w:hAnsi="宋体" w:eastAsia="宋体" w:cs="宋体"/>
                <w:sz w:val="24"/>
                <w:szCs w:val="24"/>
              </w:rPr>
            </w:pPr>
          </w:p>
        </w:tc>
      </w:tr>
    </w:tbl>
    <w:p>
      <w:pPr>
        <w:spacing w:before="133" w:line="219" w:lineRule="auto"/>
        <w:ind w:left="245"/>
        <w:rPr>
          <w:rFonts w:hint="eastAsia" w:ascii="宋体" w:hAnsi="宋体" w:eastAsia="宋体" w:cs="宋体"/>
          <w:sz w:val="24"/>
          <w:szCs w:val="24"/>
        </w:rPr>
      </w:pPr>
      <w:r>
        <w:rPr>
          <w:rFonts w:hint="eastAsia" w:ascii="宋体" w:hAnsi="宋体" w:eastAsia="宋体" w:cs="宋体"/>
          <w:spacing w:val="9"/>
          <w:sz w:val="24"/>
          <w:szCs w:val="24"/>
        </w:rPr>
        <w:t>(八)拟采购标的的商务要求</w:t>
      </w:r>
    </w:p>
    <w:p>
      <w:pPr>
        <w:tabs>
          <w:tab w:val="left" w:pos="8954"/>
        </w:tabs>
        <w:spacing w:before="176" w:line="354" w:lineRule="auto"/>
        <w:ind w:left="585" w:right="19"/>
        <w:jc w:val="both"/>
        <w:rPr>
          <w:rFonts w:hint="eastAsia" w:ascii="宋体" w:hAnsi="宋体" w:eastAsia="宋体" w:cs="宋体"/>
          <w:spacing w:val="-6"/>
          <w:sz w:val="24"/>
          <w:szCs w:val="24"/>
        </w:rPr>
      </w:pPr>
      <w:r>
        <w:rPr>
          <w:rFonts w:hint="eastAsia" w:ascii="宋体" w:hAnsi="宋体" w:eastAsia="宋体" w:cs="宋体"/>
          <w:spacing w:val="29"/>
          <w:sz w:val="24"/>
          <w:szCs w:val="24"/>
        </w:rPr>
        <w:t>1.交付(实施)的时间(期限):</w:t>
      </w:r>
      <w:r>
        <w:rPr>
          <w:rFonts w:hint="eastAsia" w:ascii="宋体" w:hAnsi="宋体" w:eastAsia="宋体" w:cs="宋体"/>
          <w:spacing w:val="-6"/>
          <w:sz w:val="24"/>
          <w:szCs w:val="24"/>
        </w:rPr>
        <w:t xml:space="preserve"> 45日历天</w:t>
      </w:r>
    </w:p>
    <w:p>
      <w:pPr>
        <w:tabs>
          <w:tab w:val="left" w:pos="8954"/>
        </w:tabs>
        <w:spacing w:before="176" w:line="354" w:lineRule="auto"/>
        <w:ind w:left="585" w:right="19"/>
        <w:jc w:val="both"/>
        <w:rPr>
          <w:rFonts w:hint="eastAsia" w:ascii="宋体" w:hAnsi="宋体" w:eastAsia="宋体" w:cs="宋体"/>
          <w:sz w:val="24"/>
          <w:szCs w:val="24"/>
        </w:rPr>
      </w:pPr>
      <w:r>
        <w:rPr>
          <w:rFonts w:hint="eastAsia" w:ascii="宋体" w:hAnsi="宋体" w:eastAsia="宋体" w:cs="宋体"/>
          <w:spacing w:val="30"/>
          <w:sz w:val="24"/>
          <w:szCs w:val="24"/>
        </w:rPr>
        <w:t>2.交付(实施)的地点(范围):</w:t>
      </w:r>
      <w:r>
        <w:rPr>
          <w:rFonts w:hint="eastAsia" w:ascii="宋体" w:hAnsi="宋体" w:eastAsia="宋体" w:cs="宋体"/>
          <w:spacing w:val="-22"/>
          <w:sz w:val="24"/>
          <w:szCs w:val="24"/>
        </w:rPr>
        <w:t xml:space="preserve"> </w:t>
      </w:r>
      <w:r>
        <w:rPr>
          <w:rFonts w:hint="eastAsia" w:ascii="宋体" w:hAnsi="宋体" w:eastAsia="宋体" w:cs="宋体"/>
          <w:sz w:val="24"/>
          <w:szCs w:val="24"/>
          <w:u w:val="single" w:color="auto"/>
        </w:rPr>
        <w:t xml:space="preserve">    通辽经济技术开发区辽河镇新农村村及腰乃木村                                </w:t>
      </w:r>
    </w:p>
    <w:p>
      <w:pPr>
        <w:spacing w:line="219" w:lineRule="auto"/>
        <w:ind w:left="585"/>
        <w:rPr>
          <w:rFonts w:hint="eastAsia" w:ascii="宋体" w:hAnsi="宋体" w:eastAsia="宋体" w:cs="宋体"/>
          <w:sz w:val="24"/>
          <w:szCs w:val="24"/>
        </w:rPr>
      </w:pPr>
      <w:r>
        <w:rPr>
          <w:rFonts w:hint="eastAsia" w:ascii="宋体" w:hAnsi="宋体" w:eastAsia="宋体" w:cs="宋体"/>
          <w:spacing w:val="14"/>
          <w:sz w:val="24"/>
          <w:szCs w:val="24"/>
        </w:rPr>
        <w:t>3.付款条件(进度和方式)</w:t>
      </w:r>
    </w:p>
    <w:p>
      <w:pPr>
        <w:spacing w:line="90" w:lineRule="exact"/>
        <w:rPr>
          <w:rFonts w:hint="eastAsia" w:ascii="宋体" w:hAnsi="宋体" w:eastAsia="宋体" w:cs="宋体"/>
          <w:sz w:val="24"/>
          <w:szCs w:val="24"/>
        </w:rPr>
      </w:pPr>
    </w:p>
    <w:tbl>
      <w:tblPr>
        <w:tblStyle w:val="5"/>
        <w:tblW w:w="8910"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4"/>
        <w:gridCol w:w="2957"/>
        <w:gridCol w:w="47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84" w:type="dxa"/>
            <w:vAlign w:val="top"/>
          </w:tcPr>
          <w:p>
            <w:pPr>
              <w:spacing w:before="167" w:line="221" w:lineRule="auto"/>
              <w:ind w:left="324"/>
              <w:rPr>
                <w:rFonts w:hint="eastAsia" w:ascii="宋体" w:hAnsi="宋体" w:eastAsia="宋体" w:cs="宋体"/>
                <w:sz w:val="24"/>
                <w:szCs w:val="24"/>
              </w:rPr>
            </w:pPr>
            <w:r>
              <w:rPr>
                <w:rFonts w:hint="eastAsia" w:ascii="宋体" w:hAnsi="宋体" w:eastAsia="宋体" w:cs="宋体"/>
                <w:spacing w:val="8"/>
                <w:sz w:val="24"/>
                <w:szCs w:val="24"/>
              </w:rPr>
              <w:t>序号</w:t>
            </w:r>
          </w:p>
        </w:tc>
        <w:tc>
          <w:tcPr>
            <w:tcW w:w="2957" w:type="dxa"/>
            <w:vAlign w:val="top"/>
          </w:tcPr>
          <w:p>
            <w:pPr>
              <w:spacing w:before="165" w:line="219" w:lineRule="auto"/>
              <w:ind w:left="751"/>
              <w:rPr>
                <w:rFonts w:hint="eastAsia" w:ascii="宋体" w:hAnsi="宋体" w:eastAsia="宋体" w:cs="宋体"/>
                <w:sz w:val="24"/>
                <w:szCs w:val="24"/>
              </w:rPr>
            </w:pPr>
            <w:r>
              <w:rPr>
                <w:rFonts w:hint="eastAsia" w:ascii="宋体" w:hAnsi="宋体" w:eastAsia="宋体" w:cs="宋体"/>
                <w:spacing w:val="8"/>
                <w:sz w:val="24"/>
                <w:szCs w:val="24"/>
              </w:rPr>
              <w:t>付款比例(%)</w:t>
            </w:r>
          </w:p>
        </w:tc>
        <w:tc>
          <w:tcPr>
            <w:tcW w:w="4769" w:type="dxa"/>
            <w:vAlign w:val="top"/>
          </w:tcPr>
          <w:p>
            <w:pPr>
              <w:spacing w:before="165" w:line="219" w:lineRule="auto"/>
              <w:ind w:left="1853"/>
              <w:rPr>
                <w:rFonts w:hint="eastAsia" w:ascii="宋体" w:hAnsi="宋体" w:eastAsia="宋体" w:cs="宋体"/>
                <w:sz w:val="24"/>
                <w:szCs w:val="24"/>
              </w:rPr>
            </w:pPr>
            <w:r>
              <w:rPr>
                <w:rFonts w:hint="eastAsia" w:ascii="宋体" w:hAnsi="宋体" w:eastAsia="宋体" w:cs="宋体"/>
                <w:spacing w:val="2"/>
                <w:sz w:val="24"/>
                <w:szCs w:val="24"/>
              </w:rPr>
              <w:t>付款条件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184"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leftChars="0" w:right="0" w:rightChars="0" w:firstLine="0" w:firstLineChars="0"/>
              <w:jc w:val="center"/>
              <w:textAlignment w:val="center"/>
              <w:rPr>
                <w:rFonts w:hint="eastAsia" w:ascii="宋体" w:hAnsi="宋体" w:eastAsia="宋体" w:cs="宋体"/>
                <w:sz w:val="24"/>
                <w:szCs w:val="24"/>
              </w:rPr>
            </w:pPr>
            <w:r>
              <w:rPr>
                <w:rFonts w:hint="eastAsia" w:ascii="微软雅黑" w:hAnsi="微软雅黑" w:eastAsia="微软雅黑" w:cs="微软雅黑"/>
                <w:i w:val="0"/>
                <w:iCs w:val="0"/>
                <w:caps w:val="0"/>
                <w:snapToGrid w:val="0"/>
                <w:color w:val="000000"/>
                <w:spacing w:val="0"/>
                <w:kern w:val="0"/>
                <w:sz w:val="18"/>
                <w:szCs w:val="18"/>
                <w:lang w:val="en-US" w:eastAsia="zh-CN" w:bidi="ar"/>
              </w:rPr>
              <w:t>1</w:t>
            </w:r>
          </w:p>
        </w:tc>
        <w:tc>
          <w:tcPr>
            <w:tcW w:w="2957"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leftChars="0" w:right="0" w:rightChars="0" w:firstLine="0" w:firstLineChars="0"/>
              <w:jc w:val="center"/>
              <w:textAlignment w:val="center"/>
              <w:rPr>
                <w:rFonts w:hint="default" w:ascii="宋体" w:hAnsi="宋体" w:eastAsia="宋体" w:cs="宋体"/>
                <w:sz w:val="24"/>
                <w:szCs w:val="24"/>
                <w:lang w:val="en-US" w:eastAsia="zh-CN"/>
              </w:rPr>
            </w:pPr>
            <w:r>
              <w:rPr>
                <w:rFonts w:hint="eastAsia" w:ascii="微软雅黑" w:hAnsi="微软雅黑" w:eastAsia="微软雅黑" w:cs="微软雅黑"/>
                <w:i w:val="0"/>
                <w:iCs w:val="0"/>
                <w:caps w:val="0"/>
                <w:snapToGrid w:val="0"/>
                <w:color w:val="000000"/>
                <w:spacing w:val="0"/>
                <w:kern w:val="0"/>
                <w:sz w:val="18"/>
                <w:szCs w:val="18"/>
                <w:lang w:val="en-US" w:eastAsia="zh-CN" w:bidi="ar"/>
              </w:rPr>
              <w:t>30</w:t>
            </w:r>
          </w:p>
        </w:tc>
        <w:tc>
          <w:tcPr>
            <w:tcW w:w="4769"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leftChars="0" w:right="0" w:rightChars="0" w:firstLine="0" w:firstLineChars="0"/>
              <w:jc w:val="center"/>
              <w:textAlignment w:val="center"/>
              <w:rPr>
                <w:rFonts w:hint="eastAsia" w:ascii="宋体" w:hAnsi="宋体" w:eastAsia="宋体" w:cs="宋体"/>
                <w:sz w:val="24"/>
                <w:szCs w:val="24"/>
              </w:rPr>
            </w:pPr>
            <w:r>
              <w:rPr>
                <w:rFonts w:hint="eastAsia" w:ascii="微软雅黑" w:hAnsi="微软雅黑" w:eastAsia="微软雅黑" w:cs="微软雅黑"/>
                <w:i w:val="0"/>
                <w:iCs w:val="0"/>
                <w:caps w:val="0"/>
                <w:snapToGrid w:val="0"/>
                <w:color w:val="000000"/>
                <w:spacing w:val="0"/>
                <w:kern w:val="0"/>
                <w:sz w:val="18"/>
                <w:szCs w:val="18"/>
                <w:lang w:val="en-US" w:eastAsia="zh-CN" w:bidi="ar"/>
              </w:rPr>
              <w:t>合同签订后，并且人员设备进场预付款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184"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leftChars="0" w:right="0" w:rightChars="0" w:firstLine="0" w:firstLineChars="0"/>
              <w:jc w:val="center"/>
              <w:textAlignment w:val="center"/>
              <w:rPr>
                <w:rFonts w:hint="eastAsia" w:ascii="宋体" w:hAnsi="宋体" w:eastAsia="宋体" w:cs="宋体"/>
                <w:sz w:val="24"/>
                <w:szCs w:val="24"/>
              </w:rPr>
            </w:pPr>
            <w:r>
              <w:rPr>
                <w:rFonts w:hint="eastAsia" w:ascii="微软雅黑" w:hAnsi="微软雅黑" w:eastAsia="微软雅黑" w:cs="微软雅黑"/>
                <w:i w:val="0"/>
                <w:iCs w:val="0"/>
                <w:caps w:val="0"/>
                <w:snapToGrid w:val="0"/>
                <w:color w:val="000000"/>
                <w:spacing w:val="0"/>
                <w:kern w:val="0"/>
                <w:sz w:val="18"/>
                <w:szCs w:val="18"/>
                <w:lang w:val="en-US" w:eastAsia="zh-CN" w:bidi="ar"/>
              </w:rPr>
              <w:t>2</w:t>
            </w:r>
          </w:p>
        </w:tc>
        <w:tc>
          <w:tcPr>
            <w:tcW w:w="2957"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leftChars="0" w:right="0" w:rightChars="0" w:firstLine="0" w:firstLineChars="0"/>
              <w:jc w:val="center"/>
              <w:textAlignment w:val="center"/>
              <w:rPr>
                <w:rFonts w:hint="default" w:ascii="宋体" w:hAnsi="宋体" w:eastAsia="宋体" w:cs="宋体"/>
                <w:sz w:val="24"/>
                <w:szCs w:val="24"/>
                <w:lang w:val="en-US" w:eastAsia="zh-CN"/>
              </w:rPr>
            </w:pPr>
            <w:r>
              <w:rPr>
                <w:rFonts w:hint="eastAsia" w:ascii="微软雅黑" w:hAnsi="微软雅黑" w:eastAsia="微软雅黑" w:cs="微软雅黑"/>
                <w:i w:val="0"/>
                <w:iCs w:val="0"/>
                <w:caps w:val="0"/>
                <w:snapToGrid w:val="0"/>
                <w:color w:val="000000"/>
                <w:spacing w:val="0"/>
                <w:kern w:val="0"/>
                <w:sz w:val="18"/>
                <w:szCs w:val="18"/>
                <w:lang w:val="en-US" w:eastAsia="zh-CN" w:bidi="ar"/>
              </w:rPr>
              <w:t>40</w:t>
            </w:r>
          </w:p>
        </w:tc>
        <w:tc>
          <w:tcPr>
            <w:tcW w:w="4769"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leftChars="0" w:right="0" w:rightChars="0" w:firstLine="0" w:firstLineChars="0"/>
              <w:jc w:val="center"/>
              <w:textAlignment w:val="center"/>
              <w:rPr>
                <w:rFonts w:hint="eastAsia" w:ascii="宋体" w:hAnsi="宋体" w:eastAsia="宋体" w:cs="宋体"/>
                <w:sz w:val="24"/>
                <w:szCs w:val="24"/>
              </w:rPr>
            </w:pPr>
            <w:r>
              <w:rPr>
                <w:rFonts w:hint="eastAsia" w:ascii="微软雅黑" w:hAnsi="微软雅黑" w:eastAsia="微软雅黑" w:cs="微软雅黑"/>
                <w:i w:val="0"/>
                <w:iCs w:val="0"/>
                <w:caps w:val="0"/>
                <w:snapToGrid w:val="0"/>
                <w:color w:val="000000"/>
                <w:spacing w:val="0"/>
                <w:kern w:val="0"/>
                <w:sz w:val="18"/>
                <w:szCs w:val="18"/>
                <w:lang w:val="en-US" w:eastAsia="zh-CN" w:bidi="ar"/>
              </w:rPr>
              <w:t>工程竣工后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184"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leftChars="0" w:right="0" w:rightChars="0" w:firstLine="0" w:firstLineChars="0"/>
              <w:jc w:val="center"/>
              <w:textAlignment w:val="center"/>
              <w:rPr>
                <w:rFonts w:hint="eastAsia" w:ascii="宋体" w:hAnsi="宋体" w:eastAsia="宋体" w:cs="宋体"/>
                <w:sz w:val="24"/>
                <w:szCs w:val="24"/>
              </w:rPr>
            </w:pPr>
            <w:r>
              <w:rPr>
                <w:rFonts w:hint="eastAsia" w:ascii="微软雅黑" w:hAnsi="微软雅黑" w:eastAsia="微软雅黑" w:cs="微软雅黑"/>
                <w:i w:val="0"/>
                <w:iCs w:val="0"/>
                <w:caps w:val="0"/>
                <w:snapToGrid w:val="0"/>
                <w:color w:val="000000"/>
                <w:spacing w:val="0"/>
                <w:kern w:val="0"/>
                <w:sz w:val="18"/>
                <w:szCs w:val="18"/>
                <w:lang w:val="en-US" w:eastAsia="zh-CN" w:bidi="ar"/>
              </w:rPr>
              <w:t>3</w:t>
            </w:r>
          </w:p>
        </w:tc>
        <w:tc>
          <w:tcPr>
            <w:tcW w:w="2957"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leftChars="0" w:right="0" w:rightChars="0" w:firstLine="0" w:firstLineChars="0"/>
              <w:jc w:val="center"/>
              <w:textAlignment w:val="center"/>
              <w:rPr>
                <w:rFonts w:hint="eastAsia" w:ascii="宋体" w:hAnsi="宋体" w:eastAsia="宋体" w:cs="宋体"/>
                <w:sz w:val="24"/>
                <w:szCs w:val="24"/>
              </w:rPr>
            </w:pPr>
            <w:r>
              <w:rPr>
                <w:rFonts w:hint="eastAsia" w:ascii="微软雅黑" w:hAnsi="微软雅黑" w:eastAsia="微软雅黑" w:cs="微软雅黑"/>
                <w:i w:val="0"/>
                <w:iCs w:val="0"/>
                <w:caps w:val="0"/>
                <w:snapToGrid w:val="0"/>
                <w:color w:val="000000"/>
                <w:spacing w:val="0"/>
                <w:kern w:val="0"/>
                <w:sz w:val="18"/>
                <w:szCs w:val="18"/>
                <w:lang w:val="en-US" w:eastAsia="zh-CN" w:bidi="ar"/>
              </w:rPr>
              <w:t>27</w:t>
            </w:r>
          </w:p>
        </w:tc>
        <w:tc>
          <w:tcPr>
            <w:tcW w:w="4769"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leftChars="0" w:right="0" w:rightChars="0" w:firstLine="0" w:firstLineChars="0"/>
              <w:jc w:val="center"/>
              <w:textAlignment w:val="center"/>
              <w:rPr>
                <w:rFonts w:hint="eastAsia" w:ascii="宋体" w:hAnsi="宋体" w:eastAsia="宋体" w:cs="宋体"/>
                <w:sz w:val="24"/>
                <w:szCs w:val="24"/>
              </w:rPr>
            </w:pPr>
            <w:r>
              <w:rPr>
                <w:rFonts w:hint="eastAsia" w:ascii="微软雅黑" w:hAnsi="微软雅黑" w:eastAsia="微软雅黑" w:cs="微软雅黑"/>
                <w:i w:val="0"/>
                <w:iCs w:val="0"/>
                <w:caps w:val="0"/>
                <w:snapToGrid w:val="0"/>
                <w:color w:val="000000"/>
                <w:spacing w:val="0"/>
                <w:kern w:val="0"/>
                <w:sz w:val="18"/>
                <w:szCs w:val="18"/>
                <w:lang w:val="en-US" w:eastAsia="zh-CN" w:bidi="ar"/>
              </w:rPr>
              <w:t>验收合格并且通过财政结算评审后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184"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leftChars="0" w:right="0" w:rightChars="0" w:firstLine="0" w:firstLineChars="0"/>
              <w:jc w:val="center"/>
              <w:textAlignment w:val="center"/>
              <w:rPr>
                <w:rFonts w:hint="eastAsia" w:ascii="宋体" w:hAnsi="宋体" w:eastAsia="宋体" w:cs="宋体"/>
                <w:sz w:val="24"/>
                <w:szCs w:val="24"/>
              </w:rPr>
            </w:pPr>
            <w:r>
              <w:rPr>
                <w:rFonts w:hint="eastAsia" w:ascii="微软雅黑" w:hAnsi="微软雅黑" w:eastAsia="微软雅黑" w:cs="微软雅黑"/>
                <w:i w:val="0"/>
                <w:iCs w:val="0"/>
                <w:caps w:val="0"/>
                <w:snapToGrid w:val="0"/>
                <w:color w:val="000000"/>
                <w:spacing w:val="0"/>
                <w:kern w:val="0"/>
                <w:sz w:val="18"/>
                <w:szCs w:val="18"/>
                <w:lang w:val="en-US" w:eastAsia="zh-CN" w:bidi="ar"/>
              </w:rPr>
              <w:t>4</w:t>
            </w:r>
          </w:p>
        </w:tc>
        <w:tc>
          <w:tcPr>
            <w:tcW w:w="2957"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leftChars="0" w:right="0" w:rightChars="0" w:firstLine="0" w:firstLineChars="0"/>
              <w:jc w:val="center"/>
              <w:textAlignment w:val="center"/>
              <w:rPr>
                <w:rFonts w:hint="eastAsia" w:ascii="宋体" w:hAnsi="宋体" w:eastAsia="宋体" w:cs="宋体"/>
                <w:sz w:val="24"/>
                <w:szCs w:val="24"/>
              </w:rPr>
            </w:pPr>
            <w:r>
              <w:rPr>
                <w:rFonts w:hint="eastAsia" w:ascii="微软雅黑" w:hAnsi="微软雅黑" w:eastAsia="微软雅黑" w:cs="微软雅黑"/>
                <w:i w:val="0"/>
                <w:iCs w:val="0"/>
                <w:caps w:val="0"/>
                <w:snapToGrid w:val="0"/>
                <w:color w:val="000000"/>
                <w:spacing w:val="0"/>
                <w:kern w:val="0"/>
                <w:sz w:val="18"/>
                <w:szCs w:val="18"/>
                <w:lang w:val="en-US" w:eastAsia="zh-CN" w:bidi="ar"/>
              </w:rPr>
              <w:t>3</w:t>
            </w:r>
          </w:p>
        </w:tc>
        <w:tc>
          <w:tcPr>
            <w:tcW w:w="4769"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leftChars="0" w:right="0" w:rightChars="0" w:firstLine="0" w:firstLineChars="0"/>
              <w:jc w:val="center"/>
              <w:textAlignment w:val="center"/>
              <w:rPr>
                <w:rFonts w:hint="eastAsia" w:ascii="宋体" w:hAnsi="宋体" w:eastAsia="宋体" w:cs="宋体"/>
                <w:sz w:val="24"/>
                <w:szCs w:val="24"/>
              </w:rPr>
            </w:pPr>
            <w:r>
              <w:rPr>
                <w:rFonts w:hint="eastAsia" w:ascii="微软雅黑" w:hAnsi="微软雅黑" w:eastAsia="微软雅黑" w:cs="微软雅黑"/>
                <w:i w:val="0"/>
                <w:iCs w:val="0"/>
                <w:caps w:val="0"/>
                <w:snapToGrid w:val="0"/>
                <w:color w:val="000000"/>
                <w:spacing w:val="0"/>
                <w:kern w:val="0"/>
                <w:sz w:val="18"/>
                <w:szCs w:val="18"/>
                <w:lang w:val="en-US" w:eastAsia="zh-CN" w:bidi="ar"/>
              </w:rPr>
              <w:t>一年后无质量问题</w:t>
            </w:r>
          </w:p>
        </w:tc>
      </w:tr>
    </w:tbl>
    <w:p>
      <w:pPr>
        <w:spacing w:before="201" w:line="221" w:lineRule="auto"/>
        <w:ind w:left="585"/>
        <w:rPr>
          <w:rFonts w:hint="eastAsia" w:ascii="宋体" w:hAnsi="宋体" w:eastAsia="宋体" w:cs="宋体"/>
          <w:sz w:val="24"/>
          <w:szCs w:val="24"/>
        </w:rPr>
      </w:pPr>
      <w:r>
        <w:rPr>
          <w:rFonts w:hint="eastAsia" w:ascii="宋体" w:hAnsi="宋体" w:eastAsia="宋体" w:cs="宋体"/>
          <w:spacing w:val="3"/>
          <w:sz w:val="24"/>
          <w:szCs w:val="24"/>
        </w:rPr>
        <w:t>4.售后服务要求</w:t>
      </w:r>
    </w:p>
    <w:p>
      <w:pPr>
        <w:spacing w:line="247" w:lineRule="auto"/>
        <w:rPr>
          <w:rFonts w:hint="eastAsia" w:ascii="宋体" w:hAnsi="宋体" w:eastAsia="宋体" w:cs="宋体"/>
          <w:sz w:val="24"/>
          <w:szCs w:val="24"/>
        </w:rPr>
      </w:pPr>
      <w:r>
        <w:rPr>
          <w:rFonts w:hint="eastAsia" w:ascii="宋体" w:hAnsi="宋体" w:eastAsia="宋体" w:cs="宋体"/>
          <w:sz w:val="24"/>
          <w:szCs w:val="24"/>
        </w:rPr>
        <w:t>按政府采购合同执行</w:t>
      </w:r>
    </w:p>
    <w:p>
      <w:pPr>
        <w:spacing w:line="248" w:lineRule="auto"/>
        <w:rPr>
          <w:rFonts w:hint="eastAsia" w:ascii="宋体" w:hAnsi="宋体" w:eastAsia="宋体" w:cs="宋体"/>
          <w:sz w:val="24"/>
          <w:szCs w:val="24"/>
        </w:rPr>
      </w:pPr>
    </w:p>
    <w:p>
      <w:pPr>
        <w:spacing w:line="248" w:lineRule="auto"/>
        <w:rPr>
          <w:rFonts w:hint="eastAsia" w:ascii="宋体" w:hAnsi="宋体" w:eastAsia="宋体" w:cs="宋体"/>
          <w:sz w:val="24"/>
          <w:szCs w:val="24"/>
        </w:rPr>
      </w:pPr>
    </w:p>
    <w:p>
      <w:pPr>
        <w:spacing w:before="79" w:line="221" w:lineRule="auto"/>
        <w:ind w:left="585"/>
        <w:rPr>
          <w:rFonts w:hint="eastAsia" w:ascii="宋体" w:hAnsi="宋体" w:eastAsia="宋体" w:cs="宋体"/>
          <w:spacing w:val="8"/>
          <w:sz w:val="24"/>
          <w:szCs w:val="24"/>
        </w:rPr>
      </w:pPr>
      <w:r>
        <w:rPr>
          <w:rFonts w:hint="eastAsia" w:ascii="宋体" w:hAnsi="宋体" w:eastAsia="宋体" w:cs="宋体"/>
          <w:spacing w:val="8"/>
          <w:sz w:val="24"/>
          <w:szCs w:val="24"/>
        </w:rPr>
        <w:t>5.其他商务要求(包装和运输、保险等)</w:t>
      </w:r>
    </w:p>
    <w:p>
      <w:pPr>
        <w:spacing w:line="473" w:lineRule="auto"/>
        <w:rPr>
          <w:rFonts w:hint="eastAsia" w:ascii="宋体" w:hAnsi="宋体" w:eastAsia="宋体" w:cs="宋体"/>
          <w:sz w:val="24"/>
          <w:szCs w:val="24"/>
          <w:lang w:eastAsia="zh-CN"/>
        </w:rPr>
      </w:pPr>
      <w:r>
        <w:rPr>
          <w:rFonts w:hint="eastAsia" w:ascii="宋体" w:hAnsi="宋体" w:eastAsia="宋体" w:cs="宋体"/>
          <w:spacing w:val="8"/>
          <w:sz w:val="24"/>
          <w:szCs w:val="24"/>
          <w:lang w:val="en-US" w:eastAsia="zh-CN"/>
        </w:rPr>
        <w:t>无</w:t>
      </w:r>
    </w:p>
    <w:p>
      <w:pPr>
        <w:spacing w:before="1" w:line="540" w:lineRule="exact"/>
        <w:ind w:firstLine="115"/>
        <w:textAlignment w:val="center"/>
        <w:rPr>
          <w:rFonts w:hint="eastAsia" w:ascii="宋体" w:hAnsi="宋体" w:eastAsia="宋体" w:cs="宋体"/>
          <w:sz w:val="24"/>
          <w:szCs w:val="24"/>
        </w:rPr>
      </w:pPr>
    </w:p>
    <w:p>
      <w:pPr>
        <w:spacing w:line="244" w:lineRule="auto"/>
        <w:rPr>
          <w:rFonts w:hint="eastAsia" w:ascii="宋体" w:hAnsi="宋体" w:eastAsia="宋体" w:cs="宋体"/>
          <w:sz w:val="24"/>
          <w:szCs w:val="24"/>
        </w:rPr>
      </w:pPr>
    </w:p>
    <w:p>
      <w:pPr>
        <w:spacing w:line="244" w:lineRule="auto"/>
        <w:rPr>
          <w:rFonts w:hint="eastAsia" w:ascii="宋体" w:hAnsi="宋体" w:eastAsia="宋体" w:cs="宋体"/>
          <w:sz w:val="24"/>
          <w:szCs w:val="24"/>
        </w:rPr>
      </w:pPr>
    </w:p>
    <w:p>
      <w:pPr>
        <w:spacing w:line="245" w:lineRule="auto"/>
        <w:rPr>
          <w:rFonts w:hint="eastAsia" w:ascii="宋体" w:hAnsi="宋体" w:eastAsia="宋体" w:cs="宋体"/>
          <w:sz w:val="24"/>
          <w:szCs w:val="24"/>
        </w:rPr>
      </w:pPr>
    </w:p>
    <w:p>
      <w:pPr>
        <w:spacing w:before="79" w:line="222" w:lineRule="auto"/>
        <w:ind w:left="255"/>
        <w:rPr>
          <w:rFonts w:hint="eastAsia" w:ascii="宋体" w:hAnsi="宋体" w:eastAsia="宋体" w:cs="宋体"/>
          <w:sz w:val="24"/>
          <w:szCs w:val="24"/>
          <w:lang w:val="en-US" w:eastAsia="zh-CN"/>
        </w:rPr>
        <w:sectPr>
          <w:footerReference r:id="rId8" w:type="default"/>
          <w:pgSz w:w="11900" w:h="16820"/>
          <w:pgMar w:top="1429" w:right="1700" w:bottom="1753" w:left="1224" w:header="0" w:footer="1465" w:gutter="0"/>
          <w:cols w:space="720" w:num="1"/>
        </w:sectPr>
      </w:pPr>
      <w:r>
        <w:rPr>
          <w:rFonts w:hint="eastAsia" w:ascii="宋体" w:hAnsi="宋体" w:eastAsia="宋体" w:cs="宋体"/>
          <w:spacing w:val="11"/>
          <w:sz w:val="24"/>
          <w:szCs w:val="24"/>
        </w:rPr>
        <w:t>(九)采购项目的其他要</w:t>
      </w:r>
      <w:r>
        <w:rPr>
          <w:rFonts w:hint="eastAsia" w:ascii="宋体" w:hAnsi="宋体" w:eastAsia="宋体" w:cs="宋体"/>
          <w:spacing w:val="11"/>
          <w:sz w:val="24"/>
          <w:szCs w:val="24"/>
          <w:lang w:val="en-US" w:eastAsia="zh-CN"/>
        </w:rPr>
        <w:t>求</w:t>
      </w:r>
    </w:p>
    <w:p>
      <w:pPr>
        <w:spacing w:line="317" w:lineRule="auto"/>
        <w:rPr>
          <w:rFonts w:ascii="Arial"/>
          <w:sz w:val="21"/>
        </w:rPr>
      </w:pPr>
    </w:p>
    <w:p>
      <w:pPr>
        <w:spacing w:before="98" w:line="222" w:lineRule="auto"/>
        <w:ind w:left="44"/>
        <w:outlineLvl w:val="0"/>
        <w:rPr>
          <w:rFonts w:ascii="仿宋" w:hAnsi="仿宋" w:eastAsia="仿宋" w:cs="仿宋"/>
          <w:sz w:val="30"/>
          <w:szCs w:val="30"/>
        </w:rPr>
      </w:pPr>
      <w:r>
        <w:rPr>
          <w:rFonts w:ascii="仿宋" w:hAnsi="仿宋" w:eastAsia="仿宋" w:cs="仿宋"/>
          <w:b/>
          <w:bCs/>
          <w:spacing w:val="-18"/>
          <w:sz w:val="30"/>
          <w:szCs w:val="30"/>
        </w:rPr>
        <w:t>三、合同订立安排</w:t>
      </w:r>
    </w:p>
    <w:p>
      <w:pPr>
        <w:spacing w:before="249" w:line="222" w:lineRule="auto"/>
        <w:rPr>
          <w:rFonts w:hint="eastAsia" w:ascii="宋体" w:hAnsi="宋体" w:eastAsia="宋体" w:cs="宋体"/>
          <w:sz w:val="24"/>
          <w:szCs w:val="24"/>
        </w:rPr>
      </w:pPr>
      <w:r>
        <w:rPr>
          <w:rFonts w:hint="eastAsia" w:ascii="宋体" w:hAnsi="宋体" w:eastAsia="宋体" w:cs="宋体"/>
          <w:spacing w:val="33"/>
          <w:sz w:val="24"/>
          <w:szCs w:val="24"/>
          <w:lang w:val="en-US" w:eastAsia="zh-CN"/>
        </w:rPr>
        <w:t>(一)</w:t>
      </w:r>
      <w:r>
        <w:rPr>
          <w:rFonts w:hint="eastAsia" w:ascii="宋体" w:hAnsi="宋体" w:eastAsia="宋体" w:cs="宋体"/>
          <w:spacing w:val="33"/>
          <w:sz w:val="24"/>
          <w:szCs w:val="24"/>
        </w:rPr>
        <w:t>采购项目预(概)算(元):</w:t>
      </w:r>
      <w:r>
        <w:rPr>
          <w:rFonts w:hint="eastAsia" w:ascii="宋体" w:hAnsi="宋体" w:eastAsia="宋体" w:cs="宋体"/>
          <w:spacing w:val="-40"/>
          <w:sz w:val="24"/>
          <w:szCs w:val="24"/>
        </w:rPr>
        <w:t xml:space="preserve"> </w:t>
      </w:r>
      <w:r>
        <w:rPr>
          <w:rFonts w:hint="eastAsia" w:ascii="宋体" w:hAnsi="宋体" w:eastAsia="宋体" w:cs="宋体"/>
          <w:spacing w:val="1"/>
          <w:sz w:val="24"/>
          <w:szCs w:val="24"/>
          <w:u w:val="single" w:color="auto"/>
        </w:rPr>
        <w:t xml:space="preserve">1771822.00        </w:t>
      </w:r>
      <w:r>
        <w:rPr>
          <w:rFonts w:hint="eastAsia" w:ascii="宋体" w:hAnsi="宋体" w:eastAsia="宋体" w:cs="宋体"/>
          <w:spacing w:val="33"/>
          <w:sz w:val="24"/>
          <w:szCs w:val="24"/>
        </w:rPr>
        <w:t>,</w:t>
      </w:r>
      <w:r>
        <w:rPr>
          <w:rFonts w:hint="eastAsia" w:ascii="宋体" w:hAnsi="宋体" w:eastAsia="宋体" w:cs="宋体"/>
          <w:spacing w:val="-36"/>
          <w:sz w:val="24"/>
          <w:szCs w:val="24"/>
        </w:rPr>
        <w:t xml:space="preserve"> </w:t>
      </w:r>
      <w:r>
        <w:rPr>
          <w:rFonts w:hint="eastAsia" w:ascii="宋体" w:hAnsi="宋体" w:eastAsia="宋体" w:cs="宋体"/>
          <w:spacing w:val="33"/>
          <w:sz w:val="24"/>
          <w:szCs w:val="24"/>
        </w:rPr>
        <w:t>最高限价(元)</w:t>
      </w:r>
      <w:r>
        <w:rPr>
          <w:rFonts w:hint="eastAsia" w:ascii="宋体" w:hAnsi="宋体" w:eastAsia="宋体" w:cs="宋体"/>
          <w:spacing w:val="32"/>
          <w:sz w:val="24"/>
          <w:szCs w:val="24"/>
        </w:rPr>
        <w:t>:</w:t>
      </w:r>
      <w:r>
        <w:rPr>
          <w:rFonts w:hint="eastAsia" w:ascii="宋体" w:hAnsi="宋体" w:eastAsia="宋体" w:cs="宋体"/>
          <w:spacing w:val="-69"/>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
          <w:sz w:val="24"/>
          <w:szCs w:val="24"/>
          <w:u w:val="single" w:color="auto"/>
          <w:lang w:val="en-US" w:eastAsia="zh-CN"/>
        </w:rPr>
        <w:t>1771822.00</w:t>
      </w:r>
      <w:r>
        <w:rPr>
          <w:rFonts w:hint="eastAsia" w:ascii="宋体" w:hAnsi="宋体" w:eastAsia="宋体" w:cs="宋体"/>
          <w:sz w:val="24"/>
          <w:szCs w:val="24"/>
          <w:u w:val="single" w:color="auto"/>
        </w:rPr>
        <w:t xml:space="preserve">         </w:t>
      </w:r>
    </w:p>
    <w:p>
      <w:pPr>
        <w:spacing w:before="163" w:line="222" w:lineRule="auto"/>
        <w:rPr>
          <w:rFonts w:hint="eastAsia" w:ascii="宋体" w:hAnsi="宋体" w:eastAsia="宋体" w:cs="宋体"/>
          <w:sz w:val="24"/>
          <w:szCs w:val="24"/>
        </w:rPr>
      </w:pPr>
      <w:r>
        <w:rPr>
          <w:rFonts w:hint="eastAsia" w:ascii="宋体" w:hAnsi="宋体" w:eastAsia="宋体" w:cs="宋体"/>
          <w:spacing w:val="-3"/>
          <w:sz w:val="24"/>
          <w:szCs w:val="24"/>
          <w:lang w:val="en-US" w:eastAsia="zh-CN"/>
        </w:rPr>
        <w:t>(二)</w:t>
      </w:r>
      <w:r>
        <w:rPr>
          <w:rFonts w:hint="eastAsia" w:ascii="宋体" w:hAnsi="宋体" w:eastAsia="宋体" w:cs="宋体"/>
          <w:spacing w:val="-3"/>
          <w:sz w:val="24"/>
          <w:szCs w:val="24"/>
        </w:rPr>
        <w:t>开展采购活动的时间安排：</w:t>
      </w:r>
      <w:r>
        <w:rPr>
          <w:rFonts w:hint="eastAsia" w:ascii="宋体" w:hAnsi="宋体" w:eastAsia="宋体" w:cs="宋体"/>
          <w:spacing w:val="24"/>
          <w:sz w:val="24"/>
          <w:szCs w:val="24"/>
        </w:rPr>
        <w:t xml:space="preserve"> </w:t>
      </w:r>
      <w:r>
        <w:rPr>
          <w:rFonts w:hint="eastAsia" w:ascii="宋体" w:hAnsi="宋体" w:eastAsia="宋体" w:cs="宋体"/>
          <w:sz w:val="24"/>
          <w:szCs w:val="24"/>
          <w:u w:val="single" w:color="auto"/>
        </w:rPr>
        <w:t xml:space="preserve">2023年4月24日发布公告 </w:t>
      </w:r>
    </w:p>
    <w:p>
      <w:pPr>
        <w:spacing w:before="189" w:line="222" w:lineRule="auto"/>
        <w:rPr>
          <w:rFonts w:hint="eastAsia" w:ascii="宋体" w:hAnsi="宋体" w:eastAsia="宋体" w:cs="宋体"/>
          <w:sz w:val="24"/>
          <w:szCs w:val="24"/>
        </w:rPr>
      </w:pPr>
      <w:r>
        <w:rPr>
          <w:rFonts w:hint="eastAsia" w:ascii="宋体" w:hAnsi="宋体" w:eastAsia="宋体" w:cs="宋体"/>
          <w:spacing w:val="-4"/>
          <w:sz w:val="24"/>
          <w:szCs w:val="24"/>
        </w:rPr>
        <w:t>(三)采购组织形式：</w:t>
      </w:r>
      <w:r>
        <w:rPr>
          <w:rFonts w:hint="eastAsia" w:ascii="宋体" w:hAnsi="宋体" w:eastAsia="宋体" w:cs="宋体"/>
          <w:spacing w:val="16"/>
          <w:sz w:val="24"/>
          <w:szCs w:val="24"/>
        </w:rPr>
        <w:t xml:space="preserve">  </w:t>
      </w:r>
      <w:r>
        <w:rPr>
          <w:rFonts w:hint="eastAsia" w:ascii="宋体" w:hAnsi="宋体" w:eastAsia="宋体" w:cs="宋体"/>
          <w:spacing w:val="-4"/>
          <w:sz w:val="24"/>
          <w:szCs w:val="24"/>
        </w:rPr>
        <w:t>□集中采购</w:t>
      </w:r>
      <w:r>
        <w:rPr>
          <w:rFonts w:hint="eastAsia" w:ascii="宋体" w:hAnsi="宋体" w:eastAsia="宋体" w:cs="宋体"/>
          <w:spacing w:val="5"/>
          <w:sz w:val="24"/>
          <w:szCs w:val="24"/>
        </w:rPr>
        <w:t xml:space="preserve">    </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分散采购</w:t>
      </w:r>
    </w:p>
    <w:p>
      <w:pPr>
        <w:spacing w:before="163" w:line="222" w:lineRule="auto"/>
        <w:rPr>
          <w:rFonts w:hint="eastAsia" w:ascii="宋体" w:hAnsi="宋体" w:eastAsia="宋体" w:cs="宋体"/>
          <w:sz w:val="24"/>
          <w:szCs w:val="24"/>
        </w:rPr>
      </w:pPr>
      <w:r>
        <w:rPr>
          <w:rFonts w:hint="eastAsia" w:ascii="宋体" w:hAnsi="宋体" w:eastAsia="宋体" w:cs="宋体"/>
          <w:spacing w:val="15"/>
          <w:sz w:val="24"/>
          <w:szCs w:val="24"/>
        </w:rPr>
        <w:t>(四)委托代理安排</w:t>
      </w:r>
    </w:p>
    <w:p>
      <w:pPr>
        <w:spacing w:before="191" w:line="219" w:lineRule="auto"/>
        <w:ind w:left="449"/>
        <w:rPr>
          <w:rFonts w:hint="eastAsia" w:ascii="宋体" w:hAnsi="宋体" w:eastAsia="宋体" w:cs="宋体"/>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政府集中采购机构</w:t>
      </w:r>
      <w:r>
        <w:rPr>
          <w:rFonts w:hint="eastAsia" w:ascii="宋体" w:hAnsi="宋体" w:eastAsia="宋体" w:cs="宋体"/>
          <w:spacing w:val="8"/>
          <w:sz w:val="24"/>
          <w:szCs w:val="24"/>
        </w:rPr>
        <w:t xml:space="preserve">      </w:t>
      </w:r>
      <w:r>
        <w:rPr>
          <w:rFonts w:hint="eastAsia" w:ascii="宋体" w:hAnsi="宋体" w:eastAsia="宋体" w:cs="宋体"/>
          <w:spacing w:val="-3"/>
          <w:sz w:val="24"/>
          <w:szCs w:val="24"/>
        </w:rPr>
        <w:t>□</w:t>
      </w:r>
      <w:r>
        <w:rPr>
          <w:rFonts w:hint="eastAsia" w:ascii="宋体" w:hAnsi="宋体" w:eastAsia="宋体" w:cs="宋体"/>
          <w:spacing w:val="-86"/>
          <w:sz w:val="24"/>
          <w:szCs w:val="24"/>
        </w:rPr>
        <w:t xml:space="preserve"> </w:t>
      </w:r>
      <w:r>
        <w:rPr>
          <w:rFonts w:hint="eastAsia" w:ascii="宋体" w:hAnsi="宋体" w:eastAsia="宋体" w:cs="宋体"/>
          <w:spacing w:val="-3"/>
          <w:sz w:val="24"/>
          <w:szCs w:val="24"/>
        </w:rPr>
        <w:t>部门集中采购机构</w:t>
      </w:r>
    </w:p>
    <w:p>
      <w:pPr>
        <w:spacing w:before="195" w:line="219" w:lineRule="auto"/>
        <w:ind w:left="449"/>
        <w:rPr>
          <w:rFonts w:hint="eastAsia" w:ascii="宋体" w:hAnsi="宋体" w:eastAsia="宋体" w:cs="宋体"/>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社会中介机构</w:t>
      </w:r>
      <w:r>
        <w:rPr>
          <w:rFonts w:hint="eastAsia" w:ascii="宋体" w:hAnsi="宋体" w:eastAsia="宋体" w:cs="宋体"/>
          <w:spacing w:val="4"/>
          <w:sz w:val="24"/>
          <w:szCs w:val="24"/>
        </w:rPr>
        <w:t xml:space="preserve">      </w:t>
      </w: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rPr>
        <w:t xml:space="preserve"> </w:t>
      </w:r>
      <w:r>
        <w:rPr>
          <w:rFonts w:hint="eastAsia" w:ascii="宋体" w:hAnsi="宋体" w:eastAsia="宋体" w:cs="宋体"/>
          <w:spacing w:val="3"/>
          <w:sz w:val="24"/>
          <w:szCs w:val="24"/>
        </w:rPr>
        <w:t>□</w:t>
      </w:r>
      <w:r>
        <w:rPr>
          <w:rFonts w:hint="eastAsia" w:ascii="宋体" w:hAnsi="宋体" w:eastAsia="宋体" w:cs="宋体"/>
          <w:spacing w:val="-80"/>
          <w:sz w:val="24"/>
          <w:szCs w:val="24"/>
        </w:rPr>
        <w:t xml:space="preserve"> </w:t>
      </w:r>
      <w:r>
        <w:rPr>
          <w:rFonts w:hint="eastAsia" w:ascii="宋体" w:hAnsi="宋体" w:eastAsia="宋体" w:cs="宋体"/>
          <w:spacing w:val="3"/>
          <w:sz w:val="24"/>
          <w:szCs w:val="24"/>
        </w:rPr>
        <w:t>自行组织采购(含电子卖场)</w:t>
      </w:r>
    </w:p>
    <w:p>
      <w:pPr>
        <w:spacing w:before="186" w:line="219" w:lineRule="auto"/>
        <w:rPr>
          <w:rFonts w:hint="eastAsia" w:ascii="宋体" w:hAnsi="宋体" w:eastAsia="宋体" w:cs="宋体"/>
          <w:sz w:val="24"/>
          <w:szCs w:val="24"/>
        </w:rPr>
      </w:pPr>
      <w:r>
        <w:rPr>
          <w:rFonts w:hint="eastAsia" w:ascii="宋体" w:hAnsi="宋体" w:eastAsia="宋体" w:cs="宋体"/>
          <w:spacing w:val="-6"/>
          <w:sz w:val="24"/>
          <w:szCs w:val="24"/>
        </w:rPr>
        <w:t>(五)采购包划分：</w:t>
      </w:r>
      <w:r>
        <w:rPr>
          <w:rFonts w:hint="eastAsia" w:ascii="宋体" w:hAnsi="宋体" w:eastAsia="宋体" w:cs="宋体"/>
          <w:spacing w:val="4"/>
          <w:sz w:val="24"/>
          <w:szCs w:val="24"/>
        </w:rPr>
        <w:t xml:space="preserve">    </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分标项</w:t>
      </w:r>
      <w:r>
        <w:rPr>
          <w:rFonts w:hint="eastAsia" w:ascii="宋体" w:hAnsi="宋体" w:eastAsia="宋体" w:cs="宋体"/>
          <w:spacing w:val="13"/>
          <w:sz w:val="24"/>
          <w:szCs w:val="24"/>
        </w:rPr>
        <w:t xml:space="preserve">  </w:t>
      </w:r>
      <w:r>
        <w:rPr>
          <w:rFonts w:hint="eastAsia" w:ascii="宋体" w:hAnsi="宋体" w:eastAsia="宋体" w:cs="宋体"/>
          <w:spacing w:val="-6"/>
          <w:sz w:val="24"/>
          <w:szCs w:val="24"/>
          <w:lang w:eastAsia="zh-CN"/>
        </w:rPr>
        <w:t>☑</w:t>
      </w:r>
      <w:r>
        <w:rPr>
          <w:rFonts w:hint="eastAsia" w:ascii="宋体" w:hAnsi="宋体" w:eastAsia="宋体" w:cs="宋体"/>
          <w:spacing w:val="8"/>
          <w:sz w:val="24"/>
          <w:szCs w:val="24"/>
        </w:rPr>
        <w:t xml:space="preserve">    </w:t>
      </w:r>
      <w:r>
        <w:rPr>
          <w:rFonts w:hint="eastAsia" w:ascii="宋体" w:hAnsi="宋体" w:eastAsia="宋体" w:cs="宋体"/>
          <w:spacing w:val="-6"/>
          <w:sz w:val="24"/>
          <w:szCs w:val="24"/>
        </w:rPr>
        <w:t>不分标项</w:t>
      </w:r>
    </w:p>
    <w:p>
      <w:pPr>
        <w:spacing w:before="177" w:line="219" w:lineRule="auto"/>
        <w:rPr>
          <w:rFonts w:hint="eastAsia" w:ascii="宋体" w:hAnsi="宋体" w:eastAsia="宋体" w:cs="宋体"/>
          <w:sz w:val="24"/>
          <w:szCs w:val="24"/>
        </w:rPr>
      </w:pPr>
      <w:r>
        <w:rPr>
          <w:rFonts w:hint="eastAsia" w:ascii="宋体" w:hAnsi="宋体" w:eastAsia="宋体" w:cs="宋体"/>
          <w:spacing w:val="-5"/>
          <w:sz w:val="24"/>
          <w:szCs w:val="24"/>
        </w:rPr>
        <w:t>(六)合同分包：</w:t>
      </w:r>
      <w:r>
        <w:rPr>
          <w:rFonts w:hint="eastAsia" w:ascii="宋体" w:hAnsi="宋体" w:eastAsia="宋体" w:cs="宋体"/>
          <w:spacing w:val="123"/>
          <w:sz w:val="24"/>
          <w:szCs w:val="24"/>
        </w:rPr>
        <w:t xml:space="preserve"> </w:t>
      </w:r>
      <w:r>
        <w:rPr>
          <w:rFonts w:hint="eastAsia" w:ascii="宋体" w:hAnsi="宋体" w:eastAsia="宋体" w:cs="宋体"/>
          <w:spacing w:val="-5"/>
          <w:sz w:val="24"/>
          <w:szCs w:val="24"/>
          <w:lang w:eastAsia="zh-CN"/>
        </w:rPr>
        <w:t>□</w:t>
      </w:r>
      <w:r>
        <w:rPr>
          <w:rFonts w:hint="eastAsia" w:ascii="宋体" w:hAnsi="宋体" w:eastAsia="宋体" w:cs="宋体"/>
          <w:spacing w:val="14"/>
          <w:sz w:val="24"/>
          <w:szCs w:val="24"/>
        </w:rPr>
        <w:t xml:space="preserve"> </w:t>
      </w:r>
      <w:r>
        <w:rPr>
          <w:rFonts w:hint="eastAsia" w:ascii="宋体" w:hAnsi="宋体" w:eastAsia="宋体" w:cs="宋体"/>
          <w:spacing w:val="-5"/>
          <w:sz w:val="24"/>
          <w:szCs w:val="24"/>
        </w:rPr>
        <w:t>允许分包</w:t>
      </w:r>
      <w:r>
        <w:rPr>
          <w:rFonts w:hint="eastAsia" w:ascii="宋体" w:hAnsi="宋体" w:eastAsia="宋体" w:cs="宋体"/>
          <w:spacing w:val="29"/>
          <w:sz w:val="24"/>
          <w:szCs w:val="24"/>
        </w:rPr>
        <w:t xml:space="preserve">   </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不允许分包</w:t>
      </w:r>
    </w:p>
    <w:p>
      <w:pPr>
        <w:keepNext w:val="0"/>
        <w:keepLines w:val="0"/>
        <w:widowControl/>
        <w:suppressLineNumbers w:val="0"/>
        <w:jc w:val="left"/>
        <w:rPr>
          <w:rFonts w:hint="eastAsia" w:ascii="宋体" w:hAnsi="宋体" w:eastAsia="宋体" w:cs="宋体"/>
          <w:spacing w:val="11"/>
          <w:sz w:val="24"/>
          <w:szCs w:val="24"/>
        </w:rPr>
      </w:pPr>
      <w:r>
        <w:rPr>
          <w:rFonts w:hint="eastAsia" w:ascii="宋体" w:hAnsi="宋体" w:eastAsia="宋体" w:cs="宋体"/>
          <w:spacing w:val="11"/>
          <w:sz w:val="24"/>
          <w:szCs w:val="24"/>
        </w:rPr>
        <w:t>(七)供应商资格条件</w:t>
      </w:r>
    </w:p>
    <w:p>
      <w:pPr>
        <w:spacing w:before="183" w:line="219" w:lineRule="auto"/>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1.满足《中华人民共和国政府采购法》第二十二条规定：</w:t>
      </w:r>
    </w:p>
    <w:p>
      <w:pPr>
        <w:spacing w:before="183" w:line="219" w:lineRule="auto"/>
        <w:rPr>
          <w:rFonts w:hint="eastAsia" w:ascii="宋体" w:hAnsi="宋体" w:eastAsia="宋体" w:cs="宋体"/>
          <w:snapToGrid w:val="0"/>
          <w:color w:val="000000"/>
          <w:kern w:val="0"/>
          <w:sz w:val="24"/>
          <w:szCs w:val="24"/>
          <w:lang w:val="en-US" w:eastAsia="zh-CN" w:bidi="ar"/>
        </w:rPr>
      </w:pPr>
    </w:p>
    <w:p>
      <w:pPr>
        <w:spacing w:before="183" w:line="219" w:lineRule="auto"/>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（1）具有独立承担民事责任的能力；</w:t>
      </w:r>
    </w:p>
    <w:p>
      <w:pPr>
        <w:spacing w:before="183" w:line="219" w:lineRule="auto"/>
        <w:rPr>
          <w:rFonts w:hint="eastAsia" w:ascii="宋体" w:hAnsi="宋体" w:eastAsia="宋体" w:cs="宋体"/>
          <w:snapToGrid w:val="0"/>
          <w:color w:val="000000"/>
          <w:kern w:val="0"/>
          <w:sz w:val="24"/>
          <w:szCs w:val="24"/>
          <w:lang w:val="en-US" w:eastAsia="zh-CN" w:bidi="ar"/>
        </w:rPr>
      </w:pPr>
    </w:p>
    <w:p>
      <w:pPr>
        <w:spacing w:before="183" w:line="219" w:lineRule="auto"/>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（2）具有良好的商业信誉和健全的财务会计制度；</w:t>
      </w:r>
    </w:p>
    <w:p>
      <w:pPr>
        <w:spacing w:before="183" w:line="219" w:lineRule="auto"/>
        <w:rPr>
          <w:rFonts w:hint="eastAsia" w:ascii="宋体" w:hAnsi="宋体" w:eastAsia="宋体" w:cs="宋体"/>
          <w:snapToGrid w:val="0"/>
          <w:color w:val="000000"/>
          <w:kern w:val="0"/>
          <w:sz w:val="24"/>
          <w:szCs w:val="24"/>
          <w:lang w:val="en-US" w:eastAsia="zh-CN" w:bidi="ar"/>
        </w:rPr>
      </w:pPr>
    </w:p>
    <w:p>
      <w:pPr>
        <w:spacing w:before="183" w:line="219" w:lineRule="auto"/>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（3）具有履行合同所必需的设备和专业技术能力；</w:t>
      </w:r>
    </w:p>
    <w:p>
      <w:pPr>
        <w:spacing w:before="183" w:line="219" w:lineRule="auto"/>
        <w:rPr>
          <w:rFonts w:hint="eastAsia" w:ascii="宋体" w:hAnsi="宋体" w:eastAsia="宋体" w:cs="宋体"/>
          <w:snapToGrid w:val="0"/>
          <w:color w:val="000000"/>
          <w:kern w:val="0"/>
          <w:sz w:val="24"/>
          <w:szCs w:val="24"/>
          <w:lang w:val="en-US" w:eastAsia="zh-CN" w:bidi="ar"/>
        </w:rPr>
      </w:pPr>
    </w:p>
    <w:p>
      <w:pPr>
        <w:spacing w:before="183" w:line="219" w:lineRule="auto"/>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（4）有依法缴纳税收和社会保障资金的良好记录；</w:t>
      </w:r>
    </w:p>
    <w:p>
      <w:pPr>
        <w:spacing w:before="183" w:line="219" w:lineRule="auto"/>
        <w:rPr>
          <w:rFonts w:hint="eastAsia" w:ascii="宋体" w:hAnsi="宋体" w:eastAsia="宋体" w:cs="宋体"/>
          <w:snapToGrid w:val="0"/>
          <w:color w:val="000000"/>
          <w:kern w:val="0"/>
          <w:sz w:val="24"/>
          <w:szCs w:val="24"/>
          <w:lang w:val="en-US" w:eastAsia="zh-CN" w:bidi="ar"/>
        </w:rPr>
      </w:pPr>
    </w:p>
    <w:p>
      <w:pPr>
        <w:spacing w:before="183" w:line="219" w:lineRule="auto"/>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（5）参加政府采购活动前三年内，在经营活动中没有重大违法记录；</w:t>
      </w:r>
    </w:p>
    <w:p>
      <w:pPr>
        <w:spacing w:before="183" w:line="219" w:lineRule="auto"/>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（6）法律、行政法规规定的其他条件。</w:t>
      </w:r>
    </w:p>
    <w:p>
      <w:pPr>
        <w:spacing w:before="183" w:line="219" w:lineRule="auto"/>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2.落实政府采购政策需满足的资格要求：</w:t>
      </w:r>
    </w:p>
    <w:p>
      <w:pPr>
        <w:spacing w:before="183" w:line="219" w:lineRule="auto"/>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合同包1落实政府采购政策需满足的资格要求如下:</w:t>
      </w:r>
    </w:p>
    <w:p>
      <w:pPr>
        <w:spacing w:before="183" w:line="219" w:lineRule="auto"/>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参与的供应商（联合体）工程的施工单位全部为符合政策要求的中小企业</w:t>
      </w:r>
    </w:p>
    <w:p>
      <w:pPr>
        <w:spacing w:before="183" w:line="219" w:lineRule="auto"/>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3.本项目的特定资格要求：</w:t>
      </w:r>
    </w:p>
    <w:p>
      <w:pPr>
        <w:spacing w:before="183" w:line="219" w:lineRule="auto"/>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合同包1特定资格要求如下:</w:t>
      </w:r>
    </w:p>
    <w:p>
      <w:pPr>
        <w:spacing w:before="183" w:line="219" w:lineRule="auto"/>
        <w:rPr>
          <w:rFonts w:hint="eastAsia" w:ascii="宋体" w:hAnsi="宋体" w:eastAsia="宋体" w:cs="宋体"/>
          <w:sz w:val="24"/>
          <w:szCs w:val="24"/>
        </w:rPr>
      </w:pPr>
      <w:r>
        <w:rPr>
          <w:rFonts w:hint="eastAsia" w:ascii="宋体" w:hAnsi="宋体" w:eastAsia="宋体" w:cs="宋体"/>
          <w:snapToGrid w:val="0"/>
          <w:color w:val="000000"/>
          <w:kern w:val="0"/>
          <w:sz w:val="24"/>
          <w:szCs w:val="24"/>
          <w:lang w:val="en-US" w:eastAsia="zh-CN" w:bidi="ar"/>
        </w:rPr>
        <w:t>(1)1、本次招标要求供应商具备建设行政主管部门核发的建筑工程施工总承包三级（含）及以上资质，具有有效的安全生产许可证。 2、拟派项目经理：拟派项目经理具有建筑工程专业二级及以上注册建造师证书（注册单位名称必须与投标单位名称一致），并具有有效期内的B类安全生产考核合格证。且未担任其他在建项目的项目经理。（无在建承诺书格式自拟）。</w:t>
      </w:r>
    </w:p>
    <w:p>
      <w:pPr>
        <w:spacing w:before="1" w:line="218" w:lineRule="auto"/>
        <w:rPr>
          <w:rFonts w:hint="eastAsia" w:ascii="宋体" w:hAnsi="宋体" w:eastAsia="宋体" w:cs="宋体"/>
          <w:spacing w:val="17"/>
          <w:sz w:val="24"/>
          <w:szCs w:val="24"/>
        </w:rPr>
      </w:pPr>
    </w:p>
    <w:p>
      <w:pPr>
        <w:spacing w:before="1" w:line="218" w:lineRule="auto"/>
        <w:rPr>
          <w:rFonts w:hint="eastAsia" w:ascii="宋体" w:hAnsi="宋体" w:eastAsia="宋体" w:cs="宋体"/>
          <w:sz w:val="24"/>
          <w:szCs w:val="24"/>
          <w:lang w:eastAsia="zh-CN"/>
        </w:rPr>
      </w:pPr>
      <w:r>
        <w:rPr>
          <w:rFonts w:hint="eastAsia" w:ascii="宋体" w:hAnsi="宋体" w:eastAsia="宋体" w:cs="宋体"/>
          <w:spacing w:val="17"/>
          <w:sz w:val="24"/>
          <w:szCs w:val="24"/>
        </w:rPr>
        <w:t>(八)采购方式</w:t>
      </w:r>
      <w:r>
        <w:rPr>
          <w:rFonts w:hint="eastAsia" w:ascii="宋体" w:hAnsi="宋体" w:eastAsia="宋体" w:cs="宋体"/>
          <w:spacing w:val="17"/>
          <w:sz w:val="24"/>
          <w:szCs w:val="24"/>
          <w:lang w:eastAsia="zh-CN"/>
        </w:rPr>
        <w:t>：</w:t>
      </w:r>
    </w:p>
    <w:p>
      <w:pPr>
        <w:keepNext w:val="0"/>
        <w:keepLines w:val="0"/>
        <w:widowControl/>
        <w:suppressLineNumbers w:val="0"/>
        <w:jc w:val="left"/>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pacing w:val="-17"/>
          <w:sz w:val="24"/>
          <w:szCs w:val="24"/>
        </w:rPr>
        <w:t>采购方式选择理由：</w:t>
      </w:r>
      <w:r>
        <w:rPr>
          <w:rFonts w:hint="eastAsia" w:ascii="宋体" w:hAnsi="宋体" w:eastAsia="宋体" w:cs="宋体"/>
          <w:spacing w:val="-17"/>
          <w:sz w:val="24"/>
          <w:szCs w:val="24"/>
          <w:lang w:val="en-US" w:eastAsia="zh-CN"/>
        </w:rPr>
        <w:t>竞争性磋商，</w:t>
      </w:r>
      <w:r>
        <w:rPr>
          <w:rFonts w:hint="eastAsia" w:ascii="宋体" w:hAnsi="宋体" w:eastAsia="宋体" w:cs="宋体"/>
          <w:snapToGrid w:val="0"/>
          <w:color w:val="000000"/>
          <w:kern w:val="0"/>
          <w:sz w:val="24"/>
          <w:szCs w:val="24"/>
          <w:lang w:val="en-US" w:eastAsia="zh-CN" w:bidi="ar"/>
        </w:rPr>
        <w:t>按照招标投标法及其实施条例必须进行招标的工程建设项目以外的政府采购工程建设项目</w:t>
      </w:r>
    </w:p>
    <w:p>
      <w:pPr>
        <w:tabs>
          <w:tab w:val="left" w:pos="8880"/>
        </w:tabs>
        <w:spacing w:before="229" w:line="241" w:lineRule="exact"/>
        <w:ind w:left="9" w:firstLine="720" w:firstLineChars="300"/>
        <w:rPr>
          <w:rFonts w:hint="default" w:ascii="宋体" w:hAnsi="宋体" w:eastAsia="宋体" w:cs="宋体"/>
          <w:sz w:val="24"/>
          <w:szCs w:val="24"/>
          <w:lang w:val="en-US" w:eastAsia="zh-CN"/>
        </w:rPr>
      </w:pPr>
    </w:p>
    <w:p>
      <w:pPr>
        <w:spacing w:before="184" w:line="222" w:lineRule="auto"/>
        <w:rPr>
          <w:rFonts w:hint="eastAsia" w:ascii="宋体" w:hAnsi="宋体" w:eastAsia="宋体" w:cs="宋体"/>
          <w:sz w:val="24"/>
          <w:szCs w:val="24"/>
        </w:rPr>
      </w:pPr>
      <w:r>
        <w:rPr>
          <w:rFonts w:hint="eastAsia" w:ascii="宋体" w:hAnsi="宋体" w:eastAsia="宋体" w:cs="宋体"/>
          <w:spacing w:val="-3"/>
          <w:sz w:val="24"/>
          <w:szCs w:val="24"/>
        </w:rPr>
        <w:t>(九)竞争范围：</w:t>
      </w:r>
      <w:r>
        <w:rPr>
          <w:rFonts w:hint="eastAsia" w:ascii="宋体" w:hAnsi="宋体" w:eastAsia="宋体" w:cs="宋体"/>
          <w:spacing w:val="12"/>
          <w:sz w:val="24"/>
          <w:szCs w:val="24"/>
        </w:rPr>
        <w:t xml:space="preserve"> </w:t>
      </w:r>
      <w:r>
        <w:rPr>
          <w:rFonts w:hint="eastAsia" w:ascii="宋体" w:hAnsi="宋体" w:eastAsia="宋体" w:cs="宋体"/>
          <w:spacing w:val="-3"/>
          <w:sz w:val="24"/>
          <w:szCs w:val="24"/>
          <w:lang w:eastAsia="zh-CN"/>
        </w:rPr>
        <w:t>☑</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公开竞争</w:t>
      </w:r>
      <w:r>
        <w:rPr>
          <w:rFonts w:hint="eastAsia" w:ascii="宋体" w:hAnsi="宋体" w:eastAsia="宋体" w:cs="宋体"/>
          <w:spacing w:val="36"/>
          <w:sz w:val="24"/>
          <w:szCs w:val="24"/>
        </w:rPr>
        <w:t xml:space="preserve">   </w:t>
      </w:r>
      <w:r>
        <w:rPr>
          <w:rFonts w:hint="eastAsia" w:ascii="宋体" w:hAnsi="宋体" w:eastAsia="宋体" w:cs="宋体"/>
          <w:spacing w:val="-3"/>
          <w:sz w:val="24"/>
          <w:szCs w:val="24"/>
        </w:rPr>
        <w:t>□有限竞争</w:t>
      </w:r>
      <w:r>
        <w:rPr>
          <w:rFonts w:hint="eastAsia" w:ascii="宋体" w:hAnsi="宋体" w:eastAsia="宋体" w:cs="宋体"/>
          <w:spacing w:val="-10"/>
          <w:sz w:val="24"/>
          <w:szCs w:val="24"/>
        </w:rPr>
        <w:t xml:space="preserve"> </w:t>
      </w:r>
      <w:r>
        <w:rPr>
          <w:rFonts w:hint="eastAsia" w:ascii="宋体" w:hAnsi="宋体" w:eastAsia="宋体" w:cs="宋体"/>
          <w:spacing w:val="-3"/>
          <w:sz w:val="24"/>
          <w:szCs w:val="24"/>
        </w:rPr>
        <w:t>□</w:t>
      </w:r>
      <w:r>
        <w:rPr>
          <w:rFonts w:hint="eastAsia" w:ascii="宋体" w:hAnsi="宋体" w:eastAsia="宋体" w:cs="宋体"/>
          <w:spacing w:val="8"/>
          <w:sz w:val="24"/>
          <w:szCs w:val="24"/>
        </w:rPr>
        <w:t xml:space="preserve">   </w:t>
      </w:r>
      <w:r>
        <w:rPr>
          <w:rFonts w:hint="eastAsia" w:ascii="宋体" w:hAnsi="宋体" w:eastAsia="宋体" w:cs="宋体"/>
          <w:spacing w:val="-3"/>
          <w:sz w:val="24"/>
          <w:szCs w:val="24"/>
        </w:rPr>
        <w:t>非竞争</w:t>
      </w:r>
    </w:p>
    <w:p>
      <w:pPr>
        <w:tabs>
          <w:tab w:val="left" w:pos="8880"/>
        </w:tabs>
        <w:spacing w:before="229" w:line="241" w:lineRule="exact"/>
        <w:ind w:left="9"/>
        <w:rPr>
          <w:rFonts w:hint="eastAsia" w:ascii="宋体" w:hAnsi="宋体" w:eastAsia="宋体" w:cs="宋体"/>
          <w:sz w:val="24"/>
          <w:szCs w:val="24"/>
        </w:rPr>
      </w:pPr>
      <w:r>
        <w:rPr>
          <w:rFonts w:hint="eastAsia" w:ascii="宋体" w:hAnsi="宋体" w:eastAsia="宋体" w:cs="宋体"/>
          <w:spacing w:val="1"/>
          <w:sz w:val="24"/>
          <w:szCs w:val="24"/>
        </w:rPr>
        <w:t>(十)评审规则：</w:t>
      </w:r>
      <w:r>
        <w:rPr>
          <w:rFonts w:hint="eastAsia" w:ascii="宋体" w:hAnsi="宋体" w:eastAsia="宋体" w:cs="宋体"/>
          <w:spacing w:val="44"/>
          <w:sz w:val="24"/>
          <w:szCs w:val="24"/>
        </w:rPr>
        <w:t xml:space="preserve">  </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综合性评审</w:t>
      </w:r>
      <w:r>
        <w:rPr>
          <w:rFonts w:hint="eastAsia" w:ascii="宋体" w:hAnsi="宋体" w:eastAsia="宋体" w:cs="宋体"/>
          <w:spacing w:val="15"/>
          <w:sz w:val="24"/>
          <w:szCs w:val="24"/>
        </w:rPr>
        <w:t xml:space="preserve">     </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价格评审</w:t>
      </w:r>
      <w:r>
        <w:rPr>
          <w:rFonts w:hint="eastAsia" w:ascii="宋体" w:hAnsi="宋体" w:eastAsia="宋体" w:cs="宋体"/>
          <w:spacing w:val="36"/>
          <w:sz w:val="24"/>
          <w:szCs w:val="24"/>
        </w:rPr>
        <w:t xml:space="preserve">   </w:t>
      </w:r>
      <w:r>
        <w:rPr>
          <w:rFonts w:hint="eastAsia" w:ascii="宋体" w:hAnsi="宋体" w:eastAsia="宋体" w:cs="宋体"/>
          <w:spacing w:val="1"/>
          <w:sz w:val="24"/>
          <w:szCs w:val="24"/>
        </w:rPr>
        <w:sym w:font="Wingdings 2" w:char="0052"/>
      </w:r>
      <w:r>
        <w:rPr>
          <w:rFonts w:hint="eastAsia" w:ascii="宋体" w:hAnsi="宋体" w:eastAsia="宋体" w:cs="宋体"/>
          <w:sz w:val="24"/>
          <w:szCs w:val="24"/>
        </w:rPr>
        <w:t>其他(</w:t>
      </w:r>
      <w:r>
        <w:rPr>
          <w:rFonts w:hint="eastAsia" w:ascii="宋体" w:hAnsi="宋体" w:eastAsia="宋体" w:cs="宋体"/>
          <w:spacing w:val="-93"/>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90"/>
          <w:sz w:val="24"/>
          <w:szCs w:val="24"/>
        </w:rPr>
        <w:t xml:space="preserve"> </w:t>
      </w:r>
      <w:r>
        <w:rPr>
          <w:rFonts w:hint="eastAsia" w:ascii="宋体" w:hAnsi="宋体" w:eastAsia="宋体" w:cs="宋体"/>
          <w:sz w:val="24"/>
          <w:szCs w:val="24"/>
        </w:rPr>
        <w:t xml:space="preserve">) </w:t>
      </w:r>
    </w:p>
    <w:p>
      <w:pPr>
        <w:tabs>
          <w:tab w:val="left" w:pos="8964"/>
        </w:tabs>
        <w:spacing w:before="243" w:line="242" w:lineRule="exact"/>
        <w:ind w:left="104" w:firstLine="392" w:firstLineChars="200"/>
        <w:rPr>
          <w:rFonts w:hint="eastAsia" w:ascii="宋体" w:hAnsi="宋体" w:eastAsia="宋体" w:cs="宋体"/>
          <w:sz w:val="24"/>
          <w:szCs w:val="24"/>
        </w:rPr>
      </w:pPr>
      <w:r>
        <w:rPr>
          <w:rFonts w:hint="eastAsia" w:ascii="宋体" w:hAnsi="宋体" w:eastAsia="宋体" w:cs="宋体"/>
          <w:spacing w:val="-22"/>
          <w:sz w:val="24"/>
          <w:szCs w:val="24"/>
        </w:rPr>
        <w:t>评审规则选择理由：</w:t>
      </w:r>
      <w:r>
        <w:rPr>
          <w:rFonts w:hint="eastAsia" w:ascii="宋体" w:hAnsi="宋体" w:eastAsia="宋体" w:cs="宋体"/>
          <w:spacing w:val="-9"/>
          <w:sz w:val="24"/>
          <w:szCs w:val="24"/>
        </w:rPr>
        <w:t>依照政府采购法及其实施条例综合评定投标报价低且综合实力强和技术力量硬的施工单位作为项目承包方。</w:t>
      </w:r>
    </w:p>
    <w:p>
      <w:pPr>
        <w:spacing w:line="20" w:lineRule="exact"/>
        <w:ind w:firstLine="94"/>
        <w:textAlignment w:val="center"/>
        <w:rPr>
          <w:rFonts w:hint="eastAsia" w:ascii="宋体" w:hAnsi="宋体" w:eastAsia="宋体" w:cs="宋体"/>
          <w:sz w:val="24"/>
          <w:szCs w:val="24"/>
        </w:rPr>
      </w:pPr>
    </w:p>
    <w:p>
      <w:pPr>
        <w:spacing w:line="20" w:lineRule="exact"/>
        <w:ind w:firstLine="94"/>
        <w:textAlignment w:val="center"/>
        <w:rPr>
          <w:rFonts w:hint="eastAsia" w:ascii="宋体" w:hAnsi="宋体" w:eastAsia="宋体" w:cs="宋体"/>
          <w:sz w:val="24"/>
          <w:szCs w:val="24"/>
        </w:rPr>
      </w:pPr>
    </w:p>
    <w:p>
      <w:pPr>
        <w:spacing w:line="20" w:lineRule="exact"/>
        <w:ind w:firstLine="94"/>
        <w:textAlignment w:val="center"/>
        <w:rPr>
          <w:rFonts w:hint="eastAsia" w:ascii="宋体" w:hAnsi="宋体" w:eastAsia="宋体" w:cs="宋体"/>
          <w:sz w:val="24"/>
          <w:szCs w:val="24"/>
        </w:rPr>
      </w:pPr>
    </w:p>
    <w:p>
      <w:pPr>
        <w:spacing w:line="20" w:lineRule="exact"/>
        <w:ind w:firstLine="94"/>
        <w:textAlignment w:val="center"/>
        <w:rPr>
          <w:rFonts w:hint="eastAsia" w:ascii="宋体" w:hAnsi="宋体" w:eastAsia="宋体" w:cs="宋体"/>
          <w:sz w:val="24"/>
          <w:szCs w:val="24"/>
        </w:rPr>
      </w:pPr>
    </w:p>
    <w:p>
      <w:pPr>
        <w:spacing w:line="20" w:lineRule="exact"/>
        <w:ind w:firstLine="94"/>
        <w:textAlignment w:val="center"/>
        <w:rPr>
          <w:rFonts w:hint="eastAsia" w:ascii="宋体" w:hAnsi="宋体" w:eastAsia="宋体" w:cs="宋体"/>
          <w:sz w:val="24"/>
          <w:szCs w:val="24"/>
        </w:rPr>
      </w:pPr>
    </w:p>
    <w:p>
      <w:pPr>
        <w:tabs>
          <w:tab w:val="left" w:pos="8880"/>
        </w:tabs>
        <w:spacing w:before="229" w:line="241" w:lineRule="exact"/>
        <w:ind w:firstLine="480" w:firstLineChars="200"/>
        <w:rPr>
          <w:rFonts w:hint="eastAsia" w:ascii="宋体" w:hAnsi="宋体" w:eastAsia="宋体" w:cs="宋体"/>
          <w:sz w:val="24"/>
          <w:szCs w:val="24"/>
        </w:rPr>
      </w:pPr>
    </w:p>
    <w:p>
      <w:pPr>
        <w:spacing w:line="253" w:lineRule="auto"/>
        <w:rPr>
          <w:rFonts w:ascii="Arial"/>
          <w:sz w:val="21"/>
        </w:rPr>
      </w:pPr>
    </w:p>
    <w:p>
      <w:pPr>
        <w:spacing w:before="94" w:line="219" w:lineRule="auto"/>
        <w:ind w:left="119"/>
        <w:outlineLvl w:val="0"/>
        <w:rPr>
          <w:rFonts w:ascii="宋体" w:hAnsi="宋体" w:eastAsia="宋体" w:cs="宋体"/>
          <w:sz w:val="29"/>
          <w:szCs w:val="29"/>
        </w:rPr>
      </w:pPr>
      <w:r>
        <w:rPr>
          <w:rFonts w:ascii="宋体" w:hAnsi="宋体" w:eastAsia="宋体" w:cs="宋体"/>
          <w:b/>
          <w:bCs/>
          <w:spacing w:val="-10"/>
          <w:sz w:val="29"/>
          <w:szCs w:val="29"/>
        </w:rPr>
        <w:t>四、合同管理安排</w:t>
      </w:r>
    </w:p>
    <w:p>
      <w:pPr>
        <w:spacing w:before="228" w:line="224" w:lineRule="auto"/>
        <w:ind w:left="235"/>
        <w:rPr>
          <w:rFonts w:hint="eastAsia" w:ascii="宋体" w:hAnsi="宋体" w:eastAsia="宋体" w:cs="宋体"/>
          <w:sz w:val="24"/>
          <w:szCs w:val="24"/>
        </w:rPr>
      </w:pPr>
      <w:r>
        <w:rPr>
          <w:rFonts w:hint="eastAsia" w:ascii="宋体" w:hAnsi="宋体" w:eastAsia="宋体" w:cs="宋体"/>
          <w:spacing w:val="2"/>
          <w:sz w:val="24"/>
          <w:szCs w:val="24"/>
        </w:rPr>
        <w:t>(一)合同类型</w:t>
      </w:r>
    </w:p>
    <w:p>
      <w:pPr>
        <w:spacing w:before="172" w:line="219" w:lineRule="auto"/>
        <w:ind w:left="575"/>
        <w:rPr>
          <w:rFonts w:hint="eastAsia" w:ascii="宋体" w:hAnsi="宋体" w:eastAsia="宋体" w:cs="宋体"/>
          <w:sz w:val="24"/>
          <w:szCs w:val="24"/>
        </w:rPr>
      </w:pPr>
      <w:r>
        <w:rPr>
          <w:rFonts w:hint="eastAsia" w:ascii="宋体" w:hAnsi="宋体" w:eastAsia="宋体" w:cs="宋体"/>
          <w:sz w:val="24"/>
          <w:szCs w:val="24"/>
        </w:rPr>
        <w:t>□货物</w:t>
      </w:r>
      <w:r>
        <w:rPr>
          <w:rFonts w:hint="eastAsia" w:ascii="宋体" w:hAnsi="宋体" w:eastAsia="宋体" w:cs="宋体"/>
          <w:spacing w:val="3"/>
          <w:sz w:val="24"/>
          <w:szCs w:val="24"/>
        </w:rPr>
        <w:t xml:space="preserve">        </w:t>
      </w:r>
      <w:r>
        <w:rPr>
          <w:rFonts w:hint="eastAsia" w:ascii="宋体" w:hAnsi="宋体" w:eastAsia="宋体" w:cs="宋体"/>
          <w:sz w:val="24"/>
          <w:szCs w:val="24"/>
        </w:rPr>
        <w:t>□</w:t>
      </w:r>
      <w:r>
        <w:rPr>
          <w:rFonts w:hint="eastAsia" w:ascii="宋体" w:hAnsi="宋体" w:eastAsia="宋体" w:cs="宋体"/>
          <w:spacing w:val="-80"/>
          <w:sz w:val="24"/>
          <w:szCs w:val="24"/>
        </w:rPr>
        <w:t xml:space="preserve"> </w:t>
      </w:r>
      <w:r>
        <w:rPr>
          <w:rFonts w:hint="eastAsia" w:ascii="宋体" w:hAnsi="宋体" w:eastAsia="宋体" w:cs="宋体"/>
          <w:sz w:val="24"/>
          <w:szCs w:val="24"/>
        </w:rPr>
        <w:t>服务</w:t>
      </w:r>
    </w:p>
    <w:p>
      <w:pPr>
        <w:spacing w:before="189" w:line="220" w:lineRule="auto"/>
        <w:ind w:left="575"/>
        <w:rPr>
          <w:rFonts w:hint="eastAsia" w:ascii="宋体" w:hAnsi="宋体" w:eastAsia="宋体" w:cs="宋体"/>
          <w:sz w:val="24"/>
          <w:szCs w:val="24"/>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工程</w:t>
      </w:r>
      <w:r>
        <w:rPr>
          <w:rFonts w:hint="eastAsia" w:ascii="宋体" w:hAnsi="宋体" w:eastAsia="宋体" w:cs="宋体"/>
          <w:spacing w:val="4"/>
          <w:sz w:val="24"/>
          <w:szCs w:val="24"/>
        </w:rPr>
        <w:t xml:space="preserve">        </w:t>
      </w:r>
      <w:r>
        <w:rPr>
          <w:rFonts w:hint="eastAsia" w:ascii="宋体" w:hAnsi="宋体" w:eastAsia="宋体" w:cs="宋体"/>
          <w:spacing w:val="2"/>
          <w:sz w:val="24"/>
          <w:szCs w:val="24"/>
        </w:rPr>
        <w:t>□</w:t>
      </w:r>
      <w:r>
        <w:rPr>
          <w:rFonts w:hint="eastAsia" w:ascii="宋体" w:hAnsi="宋体" w:eastAsia="宋体" w:cs="宋体"/>
          <w:spacing w:val="-72"/>
          <w:sz w:val="24"/>
          <w:szCs w:val="24"/>
        </w:rPr>
        <w:t xml:space="preserve"> </w:t>
      </w:r>
      <w:r>
        <w:rPr>
          <w:rFonts w:hint="eastAsia" w:ascii="宋体" w:hAnsi="宋体" w:eastAsia="宋体" w:cs="宋体"/>
          <w:spacing w:val="2"/>
          <w:sz w:val="24"/>
          <w:szCs w:val="24"/>
        </w:rPr>
        <w:t>其他</w:t>
      </w:r>
      <w:r>
        <w:rPr>
          <w:rFonts w:hint="eastAsia" w:ascii="宋体" w:hAnsi="宋体" w:eastAsia="宋体" w:cs="宋体"/>
          <w:spacing w:val="40"/>
          <w:sz w:val="24"/>
          <w:szCs w:val="24"/>
        </w:rPr>
        <w:t xml:space="preserve">  </w:t>
      </w:r>
      <w:r>
        <w:rPr>
          <w:rFonts w:hint="eastAsia" w:ascii="宋体" w:hAnsi="宋体" w:eastAsia="宋体" w:cs="宋体"/>
          <w:sz w:val="24"/>
          <w:szCs w:val="24"/>
          <w:u w:val="single" w:color="auto"/>
        </w:rPr>
        <w:t xml:space="preserve">                   </w:t>
      </w:r>
    </w:p>
    <w:p>
      <w:pPr>
        <w:tabs>
          <w:tab w:val="left" w:pos="8934"/>
        </w:tabs>
        <w:spacing w:before="264" w:line="241" w:lineRule="exact"/>
        <w:ind w:left="94"/>
        <w:rPr>
          <w:rFonts w:hint="eastAsia" w:ascii="宋体" w:hAnsi="宋体" w:eastAsia="宋体" w:cs="宋体"/>
          <w:sz w:val="24"/>
          <w:szCs w:val="24"/>
        </w:rPr>
      </w:pPr>
      <w:r>
        <w:rPr>
          <w:rFonts w:hint="eastAsia" w:ascii="宋体" w:hAnsi="宋体" w:eastAsia="宋体" w:cs="宋体"/>
          <w:spacing w:val="-7"/>
          <w:sz w:val="24"/>
          <w:szCs w:val="24"/>
        </w:rPr>
        <w:t>合同类型选择理由：固定总价合同（选择理由：减少甲乙双方合同履约风险，减少合同管理成本以及后期审计成本）</w:t>
      </w:r>
    </w:p>
    <w:p>
      <w:pPr>
        <w:spacing w:before="208" w:line="218"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二</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定价方式</w:t>
      </w:r>
    </w:p>
    <w:p>
      <w:pPr>
        <w:spacing w:before="208" w:line="218" w:lineRule="auto"/>
        <w:ind w:left="535"/>
        <w:rPr>
          <w:rFonts w:hint="eastAsia" w:ascii="宋体" w:hAnsi="宋体" w:eastAsia="宋体" w:cs="宋体"/>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79"/>
          <w:sz w:val="24"/>
          <w:szCs w:val="24"/>
        </w:rPr>
        <w:t xml:space="preserve"> </w:t>
      </w:r>
      <w:r>
        <w:rPr>
          <w:rFonts w:hint="eastAsia" w:ascii="宋体" w:hAnsi="宋体" w:eastAsia="宋体" w:cs="宋体"/>
          <w:spacing w:val="-3"/>
          <w:sz w:val="24"/>
          <w:szCs w:val="24"/>
        </w:rPr>
        <w:t>固定总价</w:t>
      </w:r>
      <w:r>
        <w:rPr>
          <w:rFonts w:hint="eastAsia" w:ascii="宋体" w:hAnsi="宋体" w:eastAsia="宋体" w:cs="宋体"/>
          <w:sz w:val="24"/>
          <w:szCs w:val="24"/>
        </w:rPr>
        <w:t xml:space="preserve">        </w:t>
      </w:r>
      <w:r>
        <w:rPr>
          <w:rFonts w:hint="eastAsia" w:ascii="宋体" w:hAnsi="宋体" w:eastAsia="宋体" w:cs="宋体"/>
          <w:spacing w:val="-3"/>
          <w:sz w:val="24"/>
          <w:szCs w:val="24"/>
        </w:rPr>
        <w:t>□</w:t>
      </w:r>
      <w:r>
        <w:rPr>
          <w:rFonts w:hint="eastAsia" w:ascii="宋体" w:hAnsi="宋体" w:eastAsia="宋体" w:cs="宋体"/>
          <w:spacing w:val="-73"/>
          <w:sz w:val="24"/>
          <w:szCs w:val="24"/>
        </w:rPr>
        <w:t xml:space="preserve"> </w:t>
      </w:r>
      <w:r>
        <w:rPr>
          <w:rFonts w:hint="eastAsia" w:ascii="宋体" w:hAnsi="宋体" w:eastAsia="宋体" w:cs="宋体"/>
          <w:spacing w:val="-3"/>
          <w:sz w:val="24"/>
          <w:szCs w:val="24"/>
        </w:rPr>
        <w:t>固定单价</w:t>
      </w:r>
    </w:p>
    <w:p>
      <w:pPr>
        <w:spacing w:before="189" w:line="219" w:lineRule="auto"/>
        <w:ind w:left="525"/>
        <w:rPr>
          <w:rFonts w:hint="eastAsia" w:ascii="宋体" w:hAnsi="宋体" w:eastAsia="宋体" w:cs="宋体"/>
          <w:sz w:val="24"/>
          <w:szCs w:val="24"/>
        </w:rPr>
      </w:pPr>
      <w:r>
        <w:rPr>
          <w:rFonts w:hint="eastAsia" w:ascii="宋体" w:hAnsi="宋体" w:eastAsia="宋体" w:cs="宋体"/>
          <w:spacing w:val="6"/>
          <w:sz w:val="24"/>
          <w:szCs w:val="24"/>
        </w:rPr>
        <w:t>□成本补偿</w:t>
      </w:r>
      <w:r>
        <w:rPr>
          <w:rFonts w:hint="eastAsia" w:ascii="宋体" w:hAnsi="宋体" w:eastAsia="宋体" w:cs="宋体"/>
          <w:spacing w:val="16"/>
          <w:sz w:val="24"/>
          <w:szCs w:val="24"/>
        </w:rPr>
        <w:t xml:space="preserve">       </w:t>
      </w:r>
      <w:r>
        <w:rPr>
          <w:rFonts w:hint="eastAsia" w:ascii="宋体" w:hAnsi="宋体" w:eastAsia="宋体" w:cs="宋体"/>
          <w:spacing w:val="6"/>
          <w:sz w:val="24"/>
          <w:szCs w:val="24"/>
        </w:rPr>
        <w:t>□绩效激励</w:t>
      </w:r>
    </w:p>
    <w:p>
      <w:pPr>
        <w:spacing w:line="20" w:lineRule="exact"/>
        <w:ind w:firstLine="94"/>
        <w:textAlignment w:val="center"/>
        <w:rPr>
          <w:rFonts w:hint="eastAsia" w:ascii="宋体" w:hAnsi="宋体" w:eastAsia="宋体" w:cs="宋体"/>
          <w:sz w:val="24"/>
          <w:szCs w:val="24"/>
        </w:rPr>
      </w:pPr>
      <w:r>
        <w:rPr>
          <w:rFonts w:hint="eastAsia" w:ascii="宋体" w:hAnsi="宋体" w:eastAsia="宋体" w:cs="宋体"/>
          <w:spacing w:val="-9"/>
          <w:sz w:val="24"/>
          <w:szCs w:val="24"/>
        </w:rPr>
        <w:t>定价方式选择理由：</w:t>
      </w:r>
    </w:p>
    <w:p>
      <w:pPr>
        <w:spacing w:before="218" w:line="472" w:lineRule="exact"/>
        <w:ind w:left="235"/>
        <w:rPr>
          <w:rFonts w:hint="eastAsia" w:ascii="宋体" w:hAnsi="宋体" w:eastAsia="宋体" w:cs="宋体"/>
          <w:spacing w:val="18"/>
          <w:position w:val="18"/>
          <w:sz w:val="24"/>
          <w:szCs w:val="24"/>
        </w:rPr>
      </w:pPr>
      <w:r>
        <w:rPr>
          <w:rFonts w:hint="eastAsia" w:ascii="宋体" w:hAnsi="宋体" w:eastAsia="宋体" w:cs="宋体"/>
          <w:spacing w:val="18"/>
          <w:position w:val="18"/>
          <w:sz w:val="24"/>
          <w:szCs w:val="24"/>
        </w:rPr>
        <w:t>最终以财政评审中心审定的结算价为支付依据</w:t>
      </w:r>
    </w:p>
    <w:p>
      <w:pPr>
        <w:spacing w:before="218" w:line="472" w:lineRule="exact"/>
        <w:ind w:left="235"/>
        <w:rPr>
          <w:rFonts w:hint="eastAsia" w:ascii="宋体" w:hAnsi="宋体" w:eastAsia="宋体" w:cs="宋体"/>
          <w:spacing w:val="18"/>
          <w:position w:val="18"/>
          <w:sz w:val="24"/>
          <w:szCs w:val="24"/>
        </w:rPr>
      </w:pPr>
    </w:p>
    <w:p>
      <w:pPr>
        <w:spacing w:before="218" w:line="472" w:lineRule="exact"/>
        <w:ind w:left="235"/>
        <w:rPr>
          <w:rFonts w:hint="eastAsia" w:ascii="宋体" w:hAnsi="宋体" w:eastAsia="宋体" w:cs="宋体"/>
          <w:sz w:val="24"/>
          <w:szCs w:val="24"/>
        </w:rPr>
      </w:pPr>
      <w:r>
        <w:rPr>
          <w:rFonts w:hint="eastAsia" w:ascii="宋体" w:hAnsi="宋体" w:eastAsia="宋体" w:cs="宋体"/>
          <w:spacing w:val="18"/>
          <w:position w:val="18"/>
          <w:sz w:val="24"/>
          <w:szCs w:val="24"/>
        </w:rPr>
        <w:t>(三)合同文本的主要条款</w:t>
      </w:r>
    </w:p>
    <w:p>
      <w:pPr>
        <w:spacing w:line="220" w:lineRule="auto"/>
        <w:ind w:left="575"/>
        <w:rPr>
          <w:rFonts w:hint="eastAsia" w:ascii="宋体" w:hAnsi="宋体" w:eastAsia="宋体" w:cs="宋体"/>
          <w:sz w:val="24"/>
          <w:szCs w:val="24"/>
        </w:rPr>
      </w:pPr>
      <w:r>
        <w:rPr>
          <w:rFonts w:hint="eastAsia" w:ascii="宋体" w:hAnsi="宋体" w:eastAsia="宋体" w:cs="宋体"/>
          <w:spacing w:val="8"/>
          <w:sz w:val="24"/>
          <w:szCs w:val="24"/>
        </w:rPr>
        <w:t>1.合同主要标的</w:t>
      </w:r>
    </w:p>
    <w:p>
      <w:pPr>
        <w:spacing w:line="61" w:lineRule="exact"/>
        <w:rPr>
          <w:rFonts w:hint="eastAsia" w:ascii="宋体" w:hAnsi="宋体" w:eastAsia="宋体" w:cs="宋体"/>
          <w:sz w:val="24"/>
          <w:szCs w:val="24"/>
        </w:rPr>
      </w:pPr>
    </w:p>
    <w:tbl>
      <w:tblPr>
        <w:tblStyle w:val="5"/>
        <w:tblW w:w="8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3"/>
        <w:gridCol w:w="1958"/>
        <w:gridCol w:w="1358"/>
        <w:gridCol w:w="3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903" w:type="dxa"/>
            <w:vAlign w:val="top"/>
          </w:tcPr>
          <w:p>
            <w:pPr>
              <w:spacing w:before="65" w:line="219" w:lineRule="auto"/>
              <w:ind w:left="374"/>
              <w:rPr>
                <w:rFonts w:hint="eastAsia" w:ascii="宋体" w:hAnsi="宋体" w:eastAsia="宋体" w:cs="宋体"/>
                <w:sz w:val="24"/>
                <w:szCs w:val="24"/>
              </w:rPr>
            </w:pPr>
            <w:r>
              <w:rPr>
                <w:rFonts w:hint="eastAsia" w:ascii="宋体" w:hAnsi="宋体" w:eastAsia="宋体" w:cs="宋体"/>
                <w:spacing w:val="6"/>
                <w:sz w:val="24"/>
                <w:szCs w:val="24"/>
              </w:rPr>
              <w:t>标的内容1</w:t>
            </w:r>
          </w:p>
        </w:tc>
        <w:tc>
          <w:tcPr>
            <w:tcW w:w="7007" w:type="dxa"/>
            <w:gridSpan w:val="3"/>
            <w:vAlign w:val="top"/>
          </w:tcPr>
          <w:tbl>
            <w:tblPr>
              <w:tblStyle w:val="3"/>
              <w:tblW w:w="21300" w:type="dxa"/>
              <w:tblInd w:w="-97"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1300"/>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PrEx>
              <w:tc>
                <w:tcPr>
                  <w:tcW w:w="21300" w:type="dxa"/>
                  <w:tcBorders>
                    <w:top w:val="single" w:color="DDDDDD" w:sz="6" w:space="0"/>
                    <w:left w:val="single" w:color="DDDDDD" w:sz="6" w:space="0"/>
                    <w:bottom w:val="single" w:color="DDDDDD" w:sz="6" w:space="0"/>
                    <w:right w:val="single" w:color="DDDDDD" w:sz="6" w:space="0"/>
                  </w:tcBorders>
                  <w:shd w:val="clear" w:color="auto" w:fill="FFFFFF"/>
                  <w:tcMar>
                    <w:top w:w="90" w:type="dxa"/>
                    <w:left w:w="90" w:type="dxa"/>
                    <w:bottom w:w="90" w:type="dxa"/>
                    <w:right w:w="90" w:type="dxa"/>
                  </w:tcMar>
                  <w:vAlign w:val="center"/>
                </w:tcPr>
                <w:p>
                  <w:pPr>
                    <w:spacing w:before="218" w:line="222" w:lineRule="auto"/>
                    <w:ind w:left="129"/>
                    <w:rPr>
                      <w:rFonts w:hint="eastAsia" w:ascii="宋体" w:hAnsi="宋体" w:eastAsia="宋体" w:cs="宋体"/>
                      <w:spacing w:val="11"/>
                      <w:sz w:val="24"/>
                      <w:szCs w:val="24"/>
                    </w:rPr>
                  </w:pPr>
                  <w:r>
                    <w:rPr>
                      <w:rFonts w:hint="eastAsia" w:ascii="微软雅黑" w:hAnsi="微软雅黑" w:eastAsia="微软雅黑" w:cs="微软雅黑"/>
                      <w:i w:val="0"/>
                      <w:iCs w:val="0"/>
                      <w:caps w:val="0"/>
                      <w:snapToGrid w:val="0"/>
                      <w:color w:val="000000"/>
                      <w:spacing w:val="0"/>
                      <w:kern w:val="0"/>
                      <w:sz w:val="18"/>
                      <w:szCs w:val="18"/>
                      <w:lang w:val="en-US" w:eastAsia="zh-CN" w:bidi="ar"/>
                    </w:rPr>
                    <w:br w:type="textWrapping"/>
                  </w:r>
                  <w:r>
                    <w:rPr>
                      <w:rFonts w:hint="eastAsia" w:ascii="宋体" w:hAnsi="宋体" w:eastAsia="宋体" w:cs="宋体"/>
                      <w:spacing w:val="11"/>
                      <w:sz w:val="24"/>
                      <w:szCs w:val="24"/>
                    </w:rPr>
                    <w:t>2022年财政“一事一议”项目新农村、腰乃木村给水工程</w:t>
                  </w:r>
                </w:p>
                <w:p>
                  <w:pPr>
                    <w:keepNext w:val="0"/>
                    <w:keepLines w:val="0"/>
                    <w:widowControl/>
                    <w:suppressLineNumbers w:val="0"/>
                    <w:spacing w:before="0" w:beforeAutospacing="0" w:after="0" w:afterAutospacing="0"/>
                    <w:ind w:left="0" w:right="0" w:firstLine="0"/>
                    <w:jc w:val="left"/>
                    <w:rPr>
                      <w:rFonts w:ascii="微软雅黑" w:hAnsi="微软雅黑" w:eastAsia="微软雅黑" w:cs="微软雅黑"/>
                      <w:i w:val="0"/>
                      <w:iCs w:val="0"/>
                      <w:caps w:val="0"/>
                      <w:color w:val="222222"/>
                      <w:spacing w:val="0"/>
                      <w:sz w:val="18"/>
                      <w:szCs w:val="18"/>
                    </w:rPr>
                  </w:pPr>
                </w:p>
              </w:tc>
            </w:tr>
          </w:tbl>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903" w:type="dxa"/>
            <w:vAlign w:val="top"/>
          </w:tcPr>
          <w:p>
            <w:pPr>
              <w:spacing w:before="82" w:line="195" w:lineRule="auto"/>
              <w:ind w:left="694"/>
              <w:rPr>
                <w:rFonts w:hint="eastAsia" w:ascii="宋体" w:hAnsi="宋体" w:eastAsia="宋体" w:cs="宋体"/>
                <w:sz w:val="24"/>
                <w:szCs w:val="24"/>
              </w:rPr>
            </w:pPr>
            <w:r>
              <w:rPr>
                <w:rFonts w:hint="eastAsia" w:ascii="宋体" w:hAnsi="宋体" w:eastAsia="宋体" w:cs="宋体"/>
                <w:spacing w:val="4"/>
                <w:sz w:val="24"/>
                <w:szCs w:val="24"/>
              </w:rPr>
              <w:t>数量</w:t>
            </w:r>
          </w:p>
        </w:tc>
        <w:tc>
          <w:tcPr>
            <w:tcW w:w="1958"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58" w:type="dxa"/>
            <w:vAlign w:val="top"/>
          </w:tcPr>
          <w:p>
            <w:pPr>
              <w:spacing w:before="73" w:line="202" w:lineRule="auto"/>
              <w:ind w:left="424"/>
              <w:rPr>
                <w:rFonts w:hint="eastAsia" w:ascii="宋体" w:hAnsi="宋体" w:eastAsia="宋体" w:cs="宋体"/>
                <w:sz w:val="24"/>
                <w:szCs w:val="24"/>
              </w:rPr>
            </w:pPr>
            <w:r>
              <w:rPr>
                <w:rFonts w:hint="eastAsia" w:ascii="宋体" w:hAnsi="宋体" w:eastAsia="宋体" w:cs="宋体"/>
                <w:spacing w:val="4"/>
                <w:sz w:val="24"/>
                <w:szCs w:val="24"/>
              </w:rPr>
              <w:t>单位</w:t>
            </w:r>
          </w:p>
        </w:tc>
        <w:tc>
          <w:tcPr>
            <w:tcW w:w="3691"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903" w:type="dxa"/>
            <w:vAlign w:val="top"/>
          </w:tcPr>
          <w:p>
            <w:pPr>
              <w:spacing w:before="116" w:line="223" w:lineRule="auto"/>
              <w:ind w:left="693" w:right="318" w:hanging="379"/>
              <w:rPr>
                <w:rFonts w:hint="eastAsia" w:ascii="宋体" w:hAnsi="宋体" w:eastAsia="宋体" w:cs="宋体"/>
                <w:sz w:val="24"/>
                <w:szCs w:val="24"/>
              </w:rPr>
            </w:pPr>
            <w:r>
              <w:rPr>
                <w:rFonts w:hint="eastAsia" w:ascii="宋体" w:hAnsi="宋体" w:eastAsia="宋体" w:cs="宋体"/>
                <w:spacing w:val="1"/>
                <w:sz w:val="24"/>
                <w:szCs w:val="24"/>
              </w:rPr>
              <w:t>功能和质量</w:t>
            </w:r>
            <w:r>
              <w:rPr>
                <w:rFonts w:hint="eastAsia" w:ascii="宋体" w:hAnsi="宋体" w:eastAsia="宋体" w:cs="宋体"/>
                <w:spacing w:val="3"/>
                <w:sz w:val="24"/>
                <w:szCs w:val="24"/>
              </w:rPr>
              <w:t xml:space="preserve"> </w:t>
            </w:r>
            <w:r>
              <w:rPr>
                <w:rFonts w:hint="eastAsia" w:ascii="宋体" w:hAnsi="宋体" w:eastAsia="宋体" w:cs="宋体"/>
                <w:spacing w:val="5"/>
                <w:sz w:val="24"/>
                <w:szCs w:val="24"/>
              </w:rPr>
              <w:t>要求</w:t>
            </w:r>
          </w:p>
        </w:tc>
        <w:tc>
          <w:tcPr>
            <w:tcW w:w="7007" w:type="dxa"/>
            <w:gridSpan w:val="3"/>
            <w:vAlign w:val="top"/>
          </w:tcPr>
          <w:p>
            <w:pPr>
              <w:rPr>
                <w:rFonts w:hint="eastAsia" w:ascii="宋体" w:hAnsi="宋体" w:eastAsia="宋体" w:cs="宋体"/>
                <w:sz w:val="24"/>
                <w:szCs w:val="24"/>
              </w:rPr>
            </w:pPr>
            <w:r>
              <w:rPr>
                <w:rFonts w:ascii="微软雅黑" w:hAnsi="微软雅黑" w:eastAsia="微软雅黑" w:cs="微软雅黑"/>
                <w:i w:val="0"/>
                <w:iCs w:val="0"/>
                <w:caps w:val="0"/>
                <w:color w:val="222222"/>
                <w:spacing w:val="0"/>
                <w:sz w:val="18"/>
                <w:szCs w:val="18"/>
                <w:shd w:val="clear" w:fill="FFFFFF"/>
              </w:rPr>
              <w:t>质量符合国家及行业要求标准</w:t>
            </w:r>
          </w:p>
        </w:tc>
      </w:tr>
    </w:tbl>
    <w:p>
      <w:pPr>
        <w:rPr>
          <w:rFonts w:hint="eastAsia" w:ascii="宋体" w:hAnsi="宋体" w:eastAsia="宋体" w:cs="宋体"/>
          <w:sz w:val="24"/>
          <w:szCs w:val="24"/>
        </w:rPr>
      </w:pPr>
    </w:p>
    <w:p>
      <w:pPr>
        <w:rPr>
          <w:rFonts w:hint="eastAsia" w:ascii="宋体" w:hAnsi="宋体" w:eastAsia="宋体" w:cs="宋体"/>
          <w:sz w:val="24"/>
          <w:szCs w:val="24"/>
        </w:rPr>
      </w:pPr>
    </w:p>
    <w:p>
      <w:pPr>
        <w:spacing w:line="17" w:lineRule="exact"/>
        <w:rPr>
          <w:rFonts w:hint="eastAsia" w:ascii="宋体" w:hAnsi="宋体" w:eastAsia="宋体" w:cs="宋体"/>
          <w:sz w:val="24"/>
          <w:szCs w:val="24"/>
        </w:rPr>
      </w:pPr>
    </w:p>
    <w:tbl>
      <w:tblPr>
        <w:tblStyle w:val="5"/>
        <w:tblW w:w="8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3"/>
        <w:gridCol w:w="1968"/>
        <w:gridCol w:w="1348"/>
        <w:gridCol w:w="3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3" w:hRule="atLeast"/>
        </w:trPr>
        <w:tc>
          <w:tcPr>
            <w:tcW w:w="1903" w:type="dxa"/>
            <w:vAlign w:val="top"/>
          </w:tcPr>
          <w:p>
            <w:pPr>
              <w:spacing w:before="95" w:line="190" w:lineRule="auto"/>
              <w:ind w:left="374"/>
              <w:rPr>
                <w:rFonts w:hint="eastAsia" w:ascii="宋体" w:hAnsi="宋体" w:eastAsia="宋体" w:cs="宋体"/>
                <w:sz w:val="24"/>
                <w:szCs w:val="24"/>
              </w:rPr>
            </w:pPr>
            <w:r>
              <w:rPr>
                <w:rFonts w:hint="eastAsia" w:ascii="宋体" w:hAnsi="宋体" w:eastAsia="宋体" w:cs="宋体"/>
                <w:spacing w:val="4"/>
                <w:sz w:val="24"/>
                <w:szCs w:val="24"/>
              </w:rPr>
              <w:t>标的内容2</w:t>
            </w:r>
          </w:p>
        </w:tc>
        <w:tc>
          <w:tcPr>
            <w:tcW w:w="7007" w:type="dxa"/>
            <w:gridSpan w:val="3"/>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903" w:type="dxa"/>
            <w:vAlign w:val="top"/>
          </w:tcPr>
          <w:p>
            <w:pPr>
              <w:spacing w:before="91" w:line="196" w:lineRule="auto"/>
              <w:ind w:left="694"/>
              <w:rPr>
                <w:rFonts w:hint="eastAsia" w:ascii="宋体" w:hAnsi="宋体" w:eastAsia="宋体" w:cs="宋体"/>
                <w:sz w:val="24"/>
                <w:szCs w:val="24"/>
              </w:rPr>
            </w:pPr>
            <w:r>
              <w:rPr>
                <w:rFonts w:hint="eastAsia" w:ascii="宋体" w:hAnsi="宋体" w:eastAsia="宋体" w:cs="宋体"/>
                <w:spacing w:val="4"/>
                <w:sz w:val="24"/>
                <w:szCs w:val="24"/>
              </w:rPr>
              <w:t>数量</w:t>
            </w:r>
          </w:p>
        </w:tc>
        <w:tc>
          <w:tcPr>
            <w:tcW w:w="1968" w:type="dxa"/>
            <w:vAlign w:val="top"/>
          </w:tcPr>
          <w:p>
            <w:pPr>
              <w:rPr>
                <w:rFonts w:hint="eastAsia" w:ascii="宋体" w:hAnsi="宋体" w:eastAsia="宋体" w:cs="宋体"/>
                <w:sz w:val="24"/>
                <w:szCs w:val="24"/>
              </w:rPr>
            </w:pPr>
          </w:p>
        </w:tc>
        <w:tc>
          <w:tcPr>
            <w:tcW w:w="1348" w:type="dxa"/>
            <w:vAlign w:val="top"/>
          </w:tcPr>
          <w:p>
            <w:pPr>
              <w:spacing w:before="83" w:line="202" w:lineRule="auto"/>
              <w:ind w:left="414"/>
              <w:rPr>
                <w:rFonts w:hint="eastAsia" w:ascii="宋体" w:hAnsi="宋体" w:eastAsia="宋体" w:cs="宋体"/>
                <w:sz w:val="24"/>
                <w:szCs w:val="24"/>
              </w:rPr>
            </w:pPr>
            <w:r>
              <w:rPr>
                <w:rFonts w:hint="eastAsia" w:ascii="宋体" w:hAnsi="宋体" w:eastAsia="宋体" w:cs="宋体"/>
                <w:spacing w:val="4"/>
                <w:sz w:val="24"/>
                <w:szCs w:val="24"/>
              </w:rPr>
              <w:t>单位</w:t>
            </w:r>
          </w:p>
        </w:tc>
        <w:tc>
          <w:tcPr>
            <w:tcW w:w="3691" w:type="dxa"/>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903" w:type="dxa"/>
            <w:vAlign w:val="top"/>
          </w:tcPr>
          <w:p>
            <w:pPr>
              <w:spacing w:before="75" w:line="238" w:lineRule="auto"/>
              <w:ind w:left="693" w:right="318" w:hanging="379"/>
              <w:rPr>
                <w:rFonts w:hint="eastAsia" w:ascii="宋体" w:hAnsi="宋体" w:eastAsia="宋体" w:cs="宋体"/>
                <w:sz w:val="24"/>
                <w:szCs w:val="24"/>
              </w:rPr>
            </w:pPr>
            <w:r>
              <w:rPr>
                <w:rFonts w:hint="eastAsia" w:ascii="宋体" w:hAnsi="宋体" w:eastAsia="宋体" w:cs="宋体"/>
                <w:spacing w:val="1"/>
                <w:sz w:val="24"/>
                <w:szCs w:val="24"/>
              </w:rPr>
              <w:t>功能和质量</w:t>
            </w:r>
            <w:r>
              <w:rPr>
                <w:rFonts w:hint="eastAsia" w:ascii="宋体" w:hAnsi="宋体" w:eastAsia="宋体" w:cs="宋体"/>
                <w:spacing w:val="3"/>
                <w:sz w:val="24"/>
                <w:szCs w:val="24"/>
              </w:rPr>
              <w:t xml:space="preserve"> </w:t>
            </w:r>
            <w:r>
              <w:rPr>
                <w:rFonts w:hint="eastAsia" w:ascii="宋体" w:hAnsi="宋体" w:eastAsia="宋体" w:cs="宋体"/>
                <w:spacing w:val="5"/>
                <w:sz w:val="24"/>
                <w:szCs w:val="24"/>
              </w:rPr>
              <w:t>要求</w:t>
            </w:r>
          </w:p>
        </w:tc>
        <w:tc>
          <w:tcPr>
            <w:tcW w:w="7007" w:type="dxa"/>
            <w:gridSpan w:val="3"/>
            <w:vAlign w:val="top"/>
          </w:tcPr>
          <w:p>
            <w:pPr>
              <w:rPr>
                <w:rFonts w:hint="eastAsia" w:ascii="宋体" w:hAnsi="宋体" w:eastAsia="宋体" w:cs="宋体"/>
                <w:sz w:val="24"/>
                <w:szCs w:val="24"/>
              </w:rPr>
            </w:pPr>
          </w:p>
        </w:tc>
      </w:tr>
    </w:tbl>
    <w:p>
      <w:pPr>
        <w:rPr>
          <w:rFonts w:hint="eastAsia" w:ascii="宋体" w:hAnsi="宋体" w:eastAsia="宋体" w:cs="宋体"/>
          <w:sz w:val="24"/>
          <w:szCs w:val="24"/>
        </w:rPr>
      </w:pPr>
    </w:p>
    <w:p>
      <w:pPr>
        <w:spacing w:line="238" w:lineRule="exact"/>
        <w:rPr>
          <w:rFonts w:hint="eastAsia" w:ascii="宋体" w:hAnsi="宋体" w:eastAsia="宋体" w:cs="宋体"/>
          <w:sz w:val="24"/>
          <w:szCs w:val="24"/>
        </w:rPr>
      </w:pPr>
    </w:p>
    <w:tbl>
      <w:tblPr>
        <w:tblStyle w:val="5"/>
        <w:tblW w:w="8900"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3"/>
        <w:gridCol w:w="1978"/>
        <w:gridCol w:w="1358"/>
        <w:gridCol w:w="3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2" w:hRule="atLeast"/>
        </w:trPr>
        <w:tc>
          <w:tcPr>
            <w:tcW w:w="1883" w:type="dxa"/>
            <w:vAlign w:val="top"/>
          </w:tcPr>
          <w:p>
            <w:pPr>
              <w:spacing w:before="114" w:line="190" w:lineRule="auto"/>
              <w:ind w:left="364"/>
              <w:rPr>
                <w:rFonts w:hint="eastAsia" w:ascii="宋体" w:hAnsi="宋体" w:eastAsia="宋体" w:cs="宋体"/>
                <w:sz w:val="24"/>
                <w:szCs w:val="24"/>
              </w:rPr>
            </w:pPr>
            <w:r>
              <w:rPr>
                <w:rFonts w:hint="eastAsia" w:ascii="宋体" w:hAnsi="宋体" w:eastAsia="宋体" w:cs="宋体"/>
                <w:spacing w:val="4"/>
                <w:sz w:val="24"/>
                <w:szCs w:val="24"/>
              </w:rPr>
              <w:t>标的内容3</w:t>
            </w:r>
          </w:p>
        </w:tc>
        <w:tc>
          <w:tcPr>
            <w:tcW w:w="7017" w:type="dxa"/>
            <w:gridSpan w:val="3"/>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883" w:type="dxa"/>
            <w:vAlign w:val="top"/>
          </w:tcPr>
          <w:p>
            <w:pPr>
              <w:spacing w:before="53" w:line="217" w:lineRule="auto"/>
              <w:ind w:left="684"/>
              <w:rPr>
                <w:rFonts w:hint="eastAsia" w:ascii="宋体" w:hAnsi="宋体" w:eastAsia="宋体" w:cs="宋体"/>
                <w:sz w:val="24"/>
                <w:szCs w:val="24"/>
              </w:rPr>
            </w:pPr>
            <w:r>
              <w:rPr>
                <w:rFonts w:hint="eastAsia" w:ascii="宋体" w:hAnsi="宋体" w:eastAsia="宋体" w:cs="宋体"/>
                <w:spacing w:val="4"/>
                <w:sz w:val="24"/>
                <w:szCs w:val="24"/>
              </w:rPr>
              <w:t>数量</w:t>
            </w:r>
          </w:p>
        </w:tc>
        <w:tc>
          <w:tcPr>
            <w:tcW w:w="1978" w:type="dxa"/>
            <w:vAlign w:val="top"/>
          </w:tcPr>
          <w:p>
            <w:pPr>
              <w:rPr>
                <w:rFonts w:hint="eastAsia" w:ascii="宋体" w:hAnsi="宋体" w:eastAsia="宋体" w:cs="宋体"/>
                <w:sz w:val="24"/>
                <w:szCs w:val="24"/>
              </w:rPr>
            </w:pPr>
          </w:p>
        </w:tc>
        <w:tc>
          <w:tcPr>
            <w:tcW w:w="1358" w:type="dxa"/>
            <w:vAlign w:val="top"/>
          </w:tcPr>
          <w:p>
            <w:pPr>
              <w:spacing w:before="73" w:line="202" w:lineRule="auto"/>
              <w:ind w:left="424"/>
              <w:rPr>
                <w:rFonts w:hint="eastAsia" w:ascii="宋体" w:hAnsi="宋体" w:eastAsia="宋体" w:cs="宋体"/>
                <w:sz w:val="24"/>
                <w:szCs w:val="24"/>
              </w:rPr>
            </w:pPr>
            <w:r>
              <w:rPr>
                <w:rFonts w:hint="eastAsia" w:ascii="宋体" w:hAnsi="宋体" w:eastAsia="宋体" w:cs="宋体"/>
                <w:spacing w:val="4"/>
                <w:sz w:val="24"/>
                <w:szCs w:val="24"/>
              </w:rPr>
              <w:t>单位</w:t>
            </w:r>
          </w:p>
        </w:tc>
        <w:tc>
          <w:tcPr>
            <w:tcW w:w="3681" w:type="dxa"/>
            <w:vAlign w:val="top"/>
          </w:tcPr>
          <w:p>
            <w:pP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883" w:type="dxa"/>
            <w:vAlign w:val="top"/>
          </w:tcPr>
          <w:p>
            <w:pPr>
              <w:spacing w:before="126" w:line="223" w:lineRule="auto"/>
              <w:ind w:left="683" w:right="308" w:hanging="379"/>
              <w:rPr>
                <w:rFonts w:hint="eastAsia" w:ascii="宋体" w:hAnsi="宋体" w:eastAsia="宋体" w:cs="宋体"/>
                <w:sz w:val="24"/>
                <w:szCs w:val="24"/>
              </w:rPr>
            </w:pPr>
            <w:r>
              <w:rPr>
                <w:rFonts w:hint="eastAsia" w:ascii="宋体" w:hAnsi="宋体" w:eastAsia="宋体" w:cs="宋体"/>
                <w:spacing w:val="1"/>
                <w:sz w:val="24"/>
                <w:szCs w:val="24"/>
              </w:rPr>
              <w:t>功能和质量</w:t>
            </w:r>
            <w:r>
              <w:rPr>
                <w:rFonts w:hint="eastAsia" w:ascii="宋体" w:hAnsi="宋体" w:eastAsia="宋体" w:cs="宋体"/>
                <w:spacing w:val="3"/>
                <w:sz w:val="24"/>
                <w:szCs w:val="24"/>
              </w:rPr>
              <w:t xml:space="preserve"> </w:t>
            </w:r>
            <w:r>
              <w:rPr>
                <w:rFonts w:hint="eastAsia" w:ascii="宋体" w:hAnsi="宋体" w:eastAsia="宋体" w:cs="宋体"/>
                <w:spacing w:val="5"/>
                <w:sz w:val="24"/>
                <w:szCs w:val="24"/>
              </w:rPr>
              <w:t>要求</w:t>
            </w:r>
          </w:p>
        </w:tc>
        <w:tc>
          <w:tcPr>
            <w:tcW w:w="7017" w:type="dxa"/>
            <w:gridSpan w:val="3"/>
            <w:vAlign w:val="top"/>
          </w:tcPr>
          <w:p>
            <w:pPr>
              <w:rPr>
                <w:rFonts w:hint="eastAsia" w:ascii="宋体" w:hAnsi="宋体" w:eastAsia="宋体" w:cs="宋体"/>
                <w:sz w:val="24"/>
                <w:szCs w:val="24"/>
              </w:rPr>
            </w:pPr>
          </w:p>
        </w:tc>
      </w:tr>
    </w:tbl>
    <w:p/>
    <w:p>
      <w:pPr>
        <w:spacing w:before="81" w:line="341" w:lineRule="auto"/>
        <w:ind w:left="0" w:leftChars="0" w:firstLine="419" w:firstLineChars="153"/>
        <w:rPr>
          <w:rFonts w:hint="eastAsia" w:ascii="宋体" w:hAnsi="宋体" w:eastAsia="宋体" w:cs="宋体"/>
          <w:sz w:val="24"/>
          <w:szCs w:val="24"/>
        </w:rPr>
      </w:pPr>
      <w:r>
        <w:rPr>
          <w:rFonts w:hint="eastAsia" w:ascii="宋体" w:hAnsi="宋体" w:eastAsia="宋体" w:cs="宋体"/>
          <w:spacing w:val="17"/>
          <w:sz w:val="24"/>
          <w:szCs w:val="24"/>
        </w:rPr>
        <w:t>2.履行时间(期限):</w:t>
      </w:r>
      <w:r>
        <w:rPr>
          <w:rFonts w:hint="eastAsia" w:ascii="宋体" w:hAnsi="宋体" w:eastAsia="宋体" w:cs="宋体"/>
          <w:spacing w:val="-28"/>
          <w:sz w:val="24"/>
          <w:szCs w:val="24"/>
        </w:rPr>
        <w:t xml:space="preserve"> </w:t>
      </w:r>
      <w:r>
        <w:rPr>
          <w:rFonts w:hint="eastAsia" w:ascii="宋体" w:hAnsi="宋体" w:eastAsia="宋体" w:cs="宋体"/>
          <w:sz w:val="24"/>
          <w:szCs w:val="24"/>
          <w:u w:val="single" w:color="auto"/>
        </w:rPr>
        <w:t xml:space="preserve">      45日历天               </w:t>
      </w:r>
    </w:p>
    <w:p>
      <w:pPr>
        <w:spacing w:line="222" w:lineRule="auto"/>
        <w:ind w:left="454"/>
        <w:rPr>
          <w:rFonts w:hint="eastAsia" w:ascii="宋体" w:hAnsi="宋体" w:eastAsia="宋体" w:cs="宋体"/>
          <w:sz w:val="24"/>
          <w:szCs w:val="24"/>
        </w:rPr>
      </w:pPr>
      <w:r>
        <w:rPr>
          <w:rFonts w:hint="eastAsia" w:ascii="宋体" w:hAnsi="宋体" w:eastAsia="宋体" w:cs="宋体"/>
          <w:spacing w:val="-24"/>
          <w:sz w:val="24"/>
          <w:szCs w:val="24"/>
        </w:rPr>
        <w:t>3.履约地点和方式：</w:t>
      </w:r>
      <w:r>
        <w:rPr>
          <w:rFonts w:hint="eastAsia" w:ascii="宋体" w:hAnsi="宋体" w:eastAsia="宋体" w:cs="宋体"/>
          <w:spacing w:val="34"/>
          <w:sz w:val="24"/>
          <w:szCs w:val="24"/>
        </w:rPr>
        <w:t xml:space="preserve"> </w:t>
      </w:r>
      <w:r>
        <w:rPr>
          <w:rFonts w:hint="eastAsia" w:ascii="宋体" w:hAnsi="宋体" w:eastAsia="宋体" w:cs="宋体"/>
          <w:sz w:val="24"/>
          <w:szCs w:val="24"/>
          <w:u w:val="single" w:color="auto"/>
        </w:rPr>
        <w:t xml:space="preserve"> 通辽经济技术开发区辽河镇新农村村、腰乃木村                     </w:t>
      </w:r>
    </w:p>
    <w:p>
      <w:pPr>
        <w:spacing w:before="160" w:line="223" w:lineRule="auto"/>
        <w:ind w:left="454"/>
        <w:rPr>
          <w:rFonts w:hint="eastAsia" w:ascii="宋体" w:hAnsi="宋体" w:eastAsia="宋体" w:cs="宋体"/>
          <w:sz w:val="24"/>
          <w:szCs w:val="24"/>
        </w:rPr>
      </w:pPr>
      <w:r>
        <w:rPr>
          <w:rFonts w:hint="eastAsia" w:ascii="宋体" w:hAnsi="宋体" w:eastAsia="宋体" w:cs="宋体"/>
          <w:spacing w:val="-27"/>
          <w:sz w:val="24"/>
          <w:szCs w:val="24"/>
        </w:rPr>
        <w:t>4.包装方式：</w:t>
      </w:r>
      <w:r>
        <w:rPr>
          <w:rFonts w:hint="eastAsia" w:ascii="宋体" w:hAnsi="宋体" w:eastAsia="宋体" w:cs="宋体"/>
          <w:spacing w:val="23"/>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无</w:t>
      </w:r>
      <w:r>
        <w:rPr>
          <w:rFonts w:hint="eastAsia" w:ascii="宋体" w:hAnsi="宋体" w:eastAsia="宋体" w:cs="宋体"/>
          <w:sz w:val="24"/>
          <w:szCs w:val="24"/>
          <w:u w:val="single" w:color="auto"/>
        </w:rPr>
        <w:t xml:space="preserve">                          </w:t>
      </w:r>
    </w:p>
    <w:p>
      <w:pPr>
        <w:spacing w:before="157" w:line="222" w:lineRule="auto"/>
        <w:ind w:left="454"/>
        <w:rPr>
          <w:rFonts w:hint="eastAsia" w:ascii="宋体" w:hAnsi="宋体" w:eastAsia="宋体" w:cs="宋体"/>
          <w:sz w:val="24"/>
          <w:szCs w:val="24"/>
        </w:rPr>
      </w:pPr>
      <w:r>
        <w:rPr>
          <w:rFonts w:hint="eastAsia" w:ascii="宋体" w:hAnsi="宋体" w:eastAsia="宋体" w:cs="宋体"/>
          <w:spacing w:val="-28"/>
          <w:sz w:val="24"/>
          <w:szCs w:val="24"/>
        </w:rPr>
        <w:t>5.价款或者报酬：</w:t>
      </w:r>
      <w:r>
        <w:rPr>
          <w:rFonts w:hint="eastAsia" w:ascii="宋体" w:hAnsi="宋体" w:eastAsia="宋体" w:cs="宋体"/>
          <w:spacing w:val="66"/>
          <w:sz w:val="24"/>
          <w:szCs w:val="24"/>
        </w:rPr>
        <w:t xml:space="preserve"> </w:t>
      </w:r>
      <w:r>
        <w:rPr>
          <w:rFonts w:hint="eastAsia" w:ascii="宋体" w:hAnsi="宋体" w:eastAsia="宋体" w:cs="宋体"/>
          <w:sz w:val="24"/>
          <w:szCs w:val="24"/>
          <w:u w:val="single" w:color="auto"/>
        </w:rPr>
        <w:t xml:space="preserve">1771822.00元                         </w:t>
      </w:r>
    </w:p>
    <w:p>
      <w:pPr>
        <w:spacing w:before="159" w:line="222" w:lineRule="auto"/>
        <w:ind w:left="454"/>
        <w:rPr>
          <w:rFonts w:hint="eastAsia" w:ascii="宋体" w:hAnsi="宋体" w:eastAsia="宋体" w:cs="宋体"/>
          <w:sz w:val="24"/>
          <w:szCs w:val="24"/>
        </w:rPr>
      </w:pPr>
      <w:r>
        <w:rPr>
          <w:rFonts w:hint="eastAsia" w:ascii="宋体" w:hAnsi="宋体" w:eastAsia="宋体" w:cs="宋体"/>
          <w:spacing w:val="-10"/>
          <w:sz w:val="24"/>
          <w:szCs w:val="24"/>
        </w:rPr>
        <w:t>6.考核要求和付款进度安排</w:t>
      </w:r>
    </w:p>
    <w:p>
      <w:pPr>
        <w:spacing w:line="62" w:lineRule="exact"/>
        <w:rPr>
          <w:rFonts w:hint="eastAsia" w:ascii="宋体" w:hAnsi="宋体" w:eastAsia="宋体" w:cs="宋体"/>
          <w:sz w:val="24"/>
          <w:szCs w:val="24"/>
        </w:rPr>
      </w:pPr>
    </w:p>
    <w:tbl>
      <w:tblPr>
        <w:tblStyle w:val="5"/>
        <w:tblW w:w="8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3"/>
        <w:gridCol w:w="2677"/>
        <w:gridCol w:w="53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83" w:type="dxa"/>
            <w:vAlign w:val="top"/>
          </w:tcPr>
          <w:p>
            <w:pPr>
              <w:spacing w:before="166" w:line="221" w:lineRule="auto"/>
              <w:ind w:left="184"/>
              <w:rPr>
                <w:rFonts w:hint="eastAsia" w:ascii="宋体" w:hAnsi="宋体" w:eastAsia="宋体" w:cs="宋体"/>
                <w:sz w:val="24"/>
                <w:szCs w:val="24"/>
              </w:rPr>
            </w:pPr>
            <w:r>
              <w:rPr>
                <w:rFonts w:hint="eastAsia" w:ascii="宋体" w:hAnsi="宋体" w:eastAsia="宋体" w:cs="宋体"/>
                <w:spacing w:val="7"/>
                <w:sz w:val="24"/>
                <w:szCs w:val="24"/>
              </w:rPr>
              <w:t>序号</w:t>
            </w:r>
          </w:p>
        </w:tc>
        <w:tc>
          <w:tcPr>
            <w:tcW w:w="2677" w:type="dxa"/>
            <w:vAlign w:val="top"/>
          </w:tcPr>
          <w:p>
            <w:pPr>
              <w:spacing w:before="165" w:line="219" w:lineRule="auto"/>
              <w:ind w:left="641"/>
              <w:rPr>
                <w:rFonts w:hint="eastAsia" w:ascii="宋体" w:hAnsi="宋体" w:eastAsia="宋体" w:cs="宋体"/>
                <w:sz w:val="24"/>
                <w:szCs w:val="24"/>
              </w:rPr>
            </w:pPr>
            <w:r>
              <w:rPr>
                <w:rFonts w:hint="eastAsia" w:ascii="宋体" w:hAnsi="宋体" w:eastAsia="宋体" w:cs="宋体"/>
                <w:spacing w:val="7"/>
                <w:sz w:val="24"/>
                <w:szCs w:val="24"/>
              </w:rPr>
              <w:t>付款比例(%)</w:t>
            </w:r>
          </w:p>
        </w:tc>
        <w:tc>
          <w:tcPr>
            <w:tcW w:w="5349" w:type="dxa"/>
            <w:vAlign w:val="top"/>
          </w:tcPr>
          <w:p>
            <w:pPr>
              <w:spacing w:before="165" w:line="219" w:lineRule="auto"/>
              <w:ind w:left="2164"/>
              <w:rPr>
                <w:rFonts w:hint="eastAsia" w:ascii="宋体" w:hAnsi="宋体" w:eastAsia="宋体" w:cs="宋体"/>
                <w:sz w:val="24"/>
                <w:szCs w:val="24"/>
              </w:rPr>
            </w:pPr>
            <w:r>
              <w:rPr>
                <w:rFonts w:hint="eastAsia" w:ascii="宋体" w:hAnsi="宋体" w:eastAsia="宋体" w:cs="宋体"/>
                <w:spacing w:val="2"/>
                <w:sz w:val="24"/>
                <w:szCs w:val="24"/>
              </w:rPr>
              <w:t>考核要求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8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leftChars="0" w:right="0" w:rightChars="0" w:firstLine="0" w:firstLineChars="0"/>
              <w:jc w:val="center"/>
              <w:textAlignment w:val="center"/>
              <w:rPr>
                <w:rFonts w:hint="eastAsia" w:ascii="宋体" w:hAnsi="宋体" w:eastAsia="宋体" w:cs="宋体"/>
                <w:sz w:val="24"/>
                <w:szCs w:val="24"/>
              </w:rPr>
            </w:pPr>
            <w:r>
              <w:rPr>
                <w:rFonts w:hint="eastAsia" w:ascii="微软雅黑" w:hAnsi="微软雅黑" w:eastAsia="微软雅黑" w:cs="微软雅黑"/>
                <w:i w:val="0"/>
                <w:iCs w:val="0"/>
                <w:caps w:val="0"/>
                <w:snapToGrid w:val="0"/>
                <w:color w:val="000000"/>
                <w:spacing w:val="0"/>
                <w:kern w:val="0"/>
                <w:sz w:val="18"/>
                <w:szCs w:val="18"/>
                <w:lang w:val="en-US" w:eastAsia="zh-CN" w:bidi="ar"/>
              </w:rPr>
              <w:t>1</w:t>
            </w:r>
          </w:p>
        </w:tc>
        <w:tc>
          <w:tcPr>
            <w:tcW w:w="2677"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leftChars="0" w:right="0" w:rightChars="0" w:firstLine="0" w:firstLineChars="0"/>
              <w:jc w:val="center"/>
              <w:textAlignment w:val="center"/>
              <w:rPr>
                <w:rFonts w:hint="default" w:ascii="宋体" w:hAnsi="宋体" w:eastAsia="宋体" w:cs="宋体"/>
                <w:sz w:val="24"/>
                <w:szCs w:val="24"/>
                <w:lang w:val="en-US" w:eastAsia="zh-CN"/>
              </w:rPr>
            </w:pPr>
            <w:r>
              <w:rPr>
                <w:rFonts w:hint="eastAsia" w:ascii="微软雅黑" w:hAnsi="微软雅黑" w:eastAsia="微软雅黑" w:cs="微软雅黑"/>
                <w:i w:val="0"/>
                <w:iCs w:val="0"/>
                <w:caps w:val="0"/>
                <w:snapToGrid w:val="0"/>
                <w:color w:val="000000"/>
                <w:spacing w:val="0"/>
                <w:kern w:val="0"/>
                <w:sz w:val="18"/>
                <w:szCs w:val="18"/>
                <w:lang w:val="en-US" w:eastAsia="zh-CN" w:bidi="ar"/>
              </w:rPr>
              <w:t>30</w:t>
            </w:r>
          </w:p>
        </w:tc>
        <w:tc>
          <w:tcPr>
            <w:tcW w:w="5349"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leftChars="0" w:right="0" w:rightChars="0" w:firstLine="0" w:firstLineChars="0"/>
              <w:jc w:val="center"/>
              <w:textAlignment w:val="center"/>
              <w:rPr>
                <w:rFonts w:hint="eastAsia" w:ascii="宋体" w:hAnsi="宋体" w:eastAsia="宋体" w:cs="宋体"/>
                <w:snapToGrid w:val="0"/>
                <w:color w:val="000000"/>
                <w:kern w:val="0"/>
                <w:sz w:val="24"/>
                <w:szCs w:val="24"/>
              </w:rPr>
            </w:pPr>
            <w:r>
              <w:rPr>
                <w:rFonts w:hint="eastAsia" w:ascii="微软雅黑" w:hAnsi="微软雅黑" w:eastAsia="微软雅黑" w:cs="微软雅黑"/>
                <w:i w:val="0"/>
                <w:iCs w:val="0"/>
                <w:caps w:val="0"/>
                <w:snapToGrid w:val="0"/>
                <w:color w:val="000000"/>
                <w:spacing w:val="0"/>
                <w:kern w:val="0"/>
                <w:sz w:val="18"/>
                <w:szCs w:val="18"/>
                <w:lang w:val="en-US" w:eastAsia="zh-CN" w:bidi="ar"/>
              </w:rPr>
              <w:t>合同签订后，并且人员设备进场预付款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88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leftChars="0" w:right="0" w:rightChars="0" w:firstLine="0" w:firstLineChars="0"/>
              <w:jc w:val="center"/>
              <w:textAlignment w:val="center"/>
              <w:rPr>
                <w:rFonts w:hint="eastAsia" w:ascii="宋体" w:hAnsi="宋体" w:eastAsia="宋体" w:cs="宋体"/>
                <w:sz w:val="24"/>
                <w:szCs w:val="24"/>
              </w:rPr>
            </w:pPr>
            <w:r>
              <w:rPr>
                <w:rFonts w:hint="eastAsia" w:ascii="微软雅黑" w:hAnsi="微软雅黑" w:eastAsia="微软雅黑" w:cs="微软雅黑"/>
                <w:i w:val="0"/>
                <w:iCs w:val="0"/>
                <w:caps w:val="0"/>
                <w:snapToGrid w:val="0"/>
                <w:color w:val="000000"/>
                <w:spacing w:val="0"/>
                <w:kern w:val="0"/>
                <w:sz w:val="18"/>
                <w:szCs w:val="18"/>
                <w:lang w:val="en-US" w:eastAsia="zh-CN" w:bidi="ar"/>
              </w:rPr>
              <w:t>2</w:t>
            </w:r>
          </w:p>
        </w:tc>
        <w:tc>
          <w:tcPr>
            <w:tcW w:w="2677"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leftChars="0" w:right="0" w:rightChars="0" w:firstLine="0" w:firstLineChars="0"/>
              <w:jc w:val="center"/>
              <w:textAlignment w:val="center"/>
              <w:rPr>
                <w:rFonts w:hint="default" w:ascii="宋体" w:hAnsi="宋体" w:eastAsia="宋体" w:cs="宋体"/>
                <w:sz w:val="24"/>
                <w:szCs w:val="24"/>
                <w:lang w:val="en-US" w:eastAsia="zh-CN"/>
              </w:rPr>
            </w:pPr>
            <w:r>
              <w:rPr>
                <w:rFonts w:hint="eastAsia" w:ascii="微软雅黑" w:hAnsi="微软雅黑" w:eastAsia="微软雅黑" w:cs="微软雅黑"/>
                <w:i w:val="0"/>
                <w:iCs w:val="0"/>
                <w:caps w:val="0"/>
                <w:snapToGrid w:val="0"/>
                <w:color w:val="000000"/>
                <w:spacing w:val="0"/>
                <w:kern w:val="0"/>
                <w:sz w:val="18"/>
                <w:szCs w:val="18"/>
                <w:lang w:val="en-US" w:eastAsia="zh-CN" w:bidi="ar"/>
              </w:rPr>
              <w:t>40</w:t>
            </w:r>
          </w:p>
        </w:tc>
        <w:tc>
          <w:tcPr>
            <w:tcW w:w="5349"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leftChars="0" w:right="0" w:rightChars="0" w:firstLine="0" w:firstLineChars="0"/>
              <w:jc w:val="center"/>
              <w:textAlignment w:val="center"/>
              <w:rPr>
                <w:rFonts w:hint="eastAsia" w:ascii="宋体" w:hAnsi="宋体" w:eastAsia="宋体" w:cs="宋体"/>
                <w:snapToGrid w:val="0"/>
                <w:color w:val="000000"/>
                <w:kern w:val="0"/>
                <w:sz w:val="24"/>
                <w:szCs w:val="24"/>
              </w:rPr>
            </w:pPr>
            <w:r>
              <w:rPr>
                <w:rFonts w:hint="eastAsia" w:ascii="微软雅黑" w:hAnsi="微软雅黑" w:eastAsia="微软雅黑" w:cs="微软雅黑"/>
                <w:i w:val="0"/>
                <w:iCs w:val="0"/>
                <w:caps w:val="0"/>
                <w:snapToGrid w:val="0"/>
                <w:color w:val="000000"/>
                <w:spacing w:val="0"/>
                <w:kern w:val="0"/>
                <w:sz w:val="18"/>
                <w:szCs w:val="18"/>
                <w:lang w:val="en-US" w:eastAsia="zh-CN" w:bidi="ar"/>
              </w:rPr>
              <w:t>工程竣工后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88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leftChars="0" w:right="0" w:rightChars="0" w:firstLine="0" w:firstLineChars="0"/>
              <w:jc w:val="center"/>
              <w:textAlignment w:val="center"/>
              <w:rPr>
                <w:rFonts w:hint="eastAsia" w:ascii="宋体" w:hAnsi="宋体" w:eastAsia="宋体" w:cs="宋体"/>
                <w:sz w:val="24"/>
                <w:szCs w:val="24"/>
              </w:rPr>
            </w:pPr>
            <w:r>
              <w:rPr>
                <w:rFonts w:hint="eastAsia" w:ascii="微软雅黑" w:hAnsi="微软雅黑" w:eastAsia="微软雅黑" w:cs="微软雅黑"/>
                <w:i w:val="0"/>
                <w:iCs w:val="0"/>
                <w:caps w:val="0"/>
                <w:snapToGrid w:val="0"/>
                <w:color w:val="000000"/>
                <w:spacing w:val="0"/>
                <w:kern w:val="0"/>
                <w:sz w:val="18"/>
                <w:szCs w:val="18"/>
                <w:lang w:val="en-US" w:eastAsia="zh-CN" w:bidi="ar"/>
              </w:rPr>
              <w:t>3</w:t>
            </w:r>
          </w:p>
        </w:tc>
        <w:tc>
          <w:tcPr>
            <w:tcW w:w="2677"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leftChars="0" w:right="0" w:rightChars="0" w:firstLine="0" w:firstLineChars="0"/>
              <w:jc w:val="center"/>
              <w:textAlignment w:val="center"/>
              <w:rPr>
                <w:rFonts w:hint="eastAsia" w:ascii="宋体" w:hAnsi="宋体" w:eastAsia="宋体" w:cs="宋体"/>
                <w:sz w:val="24"/>
                <w:szCs w:val="24"/>
              </w:rPr>
            </w:pPr>
            <w:r>
              <w:rPr>
                <w:rFonts w:hint="eastAsia" w:ascii="微软雅黑" w:hAnsi="微软雅黑" w:eastAsia="微软雅黑" w:cs="微软雅黑"/>
                <w:i w:val="0"/>
                <w:iCs w:val="0"/>
                <w:caps w:val="0"/>
                <w:snapToGrid w:val="0"/>
                <w:color w:val="000000"/>
                <w:spacing w:val="0"/>
                <w:kern w:val="0"/>
                <w:sz w:val="18"/>
                <w:szCs w:val="18"/>
                <w:lang w:val="en-US" w:eastAsia="zh-CN" w:bidi="ar"/>
              </w:rPr>
              <w:t>27</w:t>
            </w:r>
          </w:p>
        </w:tc>
        <w:tc>
          <w:tcPr>
            <w:tcW w:w="5349"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leftChars="0" w:right="0" w:rightChars="0" w:firstLine="0" w:firstLineChars="0"/>
              <w:jc w:val="center"/>
              <w:textAlignment w:val="center"/>
              <w:rPr>
                <w:rFonts w:hint="eastAsia" w:ascii="宋体" w:hAnsi="宋体" w:eastAsia="宋体" w:cs="宋体"/>
                <w:sz w:val="24"/>
                <w:szCs w:val="24"/>
              </w:rPr>
            </w:pPr>
            <w:r>
              <w:rPr>
                <w:rFonts w:hint="eastAsia" w:ascii="微软雅黑" w:hAnsi="微软雅黑" w:eastAsia="微软雅黑" w:cs="微软雅黑"/>
                <w:i w:val="0"/>
                <w:iCs w:val="0"/>
                <w:caps w:val="0"/>
                <w:snapToGrid w:val="0"/>
                <w:color w:val="000000"/>
                <w:spacing w:val="0"/>
                <w:kern w:val="0"/>
                <w:sz w:val="18"/>
                <w:szCs w:val="18"/>
                <w:lang w:val="en-US" w:eastAsia="zh-CN" w:bidi="ar"/>
              </w:rPr>
              <w:t>验收合格并且通过财政结算评审后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883"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leftChars="0" w:right="0" w:rightChars="0" w:firstLine="0" w:firstLineChars="0"/>
              <w:jc w:val="center"/>
              <w:textAlignment w:val="center"/>
              <w:rPr>
                <w:rFonts w:hint="eastAsia" w:ascii="宋体" w:hAnsi="宋体" w:eastAsia="宋体" w:cs="宋体"/>
                <w:sz w:val="24"/>
                <w:szCs w:val="24"/>
              </w:rPr>
            </w:pPr>
            <w:r>
              <w:rPr>
                <w:rFonts w:hint="eastAsia" w:ascii="微软雅黑" w:hAnsi="微软雅黑" w:eastAsia="微软雅黑" w:cs="微软雅黑"/>
                <w:i w:val="0"/>
                <w:iCs w:val="0"/>
                <w:caps w:val="0"/>
                <w:snapToGrid w:val="0"/>
                <w:color w:val="000000"/>
                <w:spacing w:val="0"/>
                <w:kern w:val="0"/>
                <w:sz w:val="18"/>
                <w:szCs w:val="18"/>
                <w:lang w:val="en-US" w:eastAsia="zh-CN" w:bidi="ar"/>
              </w:rPr>
              <w:t>4</w:t>
            </w:r>
          </w:p>
        </w:tc>
        <w:tc>
          <w:tcPr>
            <w:tcW w:w="2677"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leftChars="0" w:right="0" w:rightChars="0" w:firstLine="0" w:firstLineChars="0"/>
              <w:jc w:val="center"/>
              <w:textAlignment w:val="center"/>
              <w:rPr>
                <w:rFonts w:hint="eastAsia" w:ascii="宋体" w:hAnsi="宋体" w:eastAsia="宋体" w:cs="宋体"/>
                <w:sz w:val="24"/>
                <w:szCs w:val="24"/>
              </w:rPr>
            </w:pPr>
            <w:r>
              <w:rPr>
                <w:rFonts w:hint="eastAsia" w:ascii="微软雅黑" w:hAnsi="微软雅黑" w:eastAsia="微软雅黑" w:cs="微软雅黑"/>
                <w:i w:val="0"/>
                <w:iCs w:val="0"/>
                <w:caps w:val="0"/>
                <w:snapToGrid w:val="0"/>
                <w:color w:val="000000"/>
                <w:spacing w:val="0"/>
                <w:kern w:val="0"/>
                <w:sz w:val="18"/>
                <w:szCs w:val="18"/>
                <w:lang w:val="en-US" w:eastAsia="zh-CN" w:bidi="ar"/>
              </w:rPr>
              <w:t>3</w:t>
            </w:r>
          </w:p>
        </w:tc>
        <w:tc>
          <w:tcPr>
            <w:tcW w:w="5349"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leftChars="0" w:right="0" w:rightChars="0" w:firstLine="0" w:firstLineChars="0"/>
              <w:jc w:val="center"/>
              <w:textAlignment w:val="center"/>
              <w:rPr>
                <w:rFonts w:hint="eastAsia" w:ascii="宋体" w:hAnsi="宋体" w:eastAsia="宋体" w:cs="宋体"/>
                <w:sz w:val="24"/>
                <w:szCs w:val="24"/>
              </w:rPr>
            </w:pPr>
            <w:r>
              <w:rPr>
                <w:rFonts w:hint="eastAsia" w:ascii="微软雅黑" w:hAnsi="微软雅黑" w:eastAsia="微软雅黑" w:cs="微软雅黑"/>
                <w:i w:val="0"/>
                <w:iCs w:val="0"/>
                <w:caps w:val="0"/>
                <w:snapToGrid w:val="0"/>
                <w:color w:val="000000"/>
                <w:spacing w:val="0"/>
                <w:kern w:val="0"/>
                <w:sz w:val="18"/>
                <w:szCs w:val="18"/>
                <w:lang w:val="en-US" w:eastAsia="zh-CN" w:bidi="ar"/>
              </w:rPr>
              <w:t>一年后无质量问题</w:t>
            </w:r>
          </w:p>
        </w:tc>
      </w:tr>
    </w:tbl>
    <w:p>
      <w:pPr>
        <w:spacing w:before="134" w:line="355" w:lineRule="auto"/>
        <w:ind w:left="454"/>
        <w:rPr>
          <w:rFonts w:hint="eastAsia" w:ascii="宋体" w:hAnsi="宋体" w:eastAsia="宋体" w:cs="宋体"/>
          <w:sz w:val="24"/>
          <w:szCs w:val="24"/>
        </w:rPr>
      </w:pPr>
      <w:r>
        <w:rPr>
          <w:rFonts w:hint="eastAsia" w:ascii="宋体" w:hAnsi="宋体" w:eastAsia="宋体" w:cs="宋体"/>
          <w:spacing w:val="-28"/>
          <w:sz w:val="24"/>
          <w:szCs w:val="24"/>
        </w:rPr>
        <w:t>7.资金支付方式：</w:t>
      </w:r>
      <w:r>
        <w:rPr>
          <w:rFonts w:hint="eastAsia" w:ascii="宋体" w:hAnsi="宋体" w:eastAsia="宋体" w:cs="宋体"/>
          <w:spacing w:val="106"/>
          <w:sz w:val="24"/>
          <w:szCs w:val="24"/>
        </w:rPr>
        <w:t xml:space="preserve"> </w:t>
      </w:r>
      <w:r>
        <w:rPr>
          <w:rFonts w:hint="eastAsia" w:ascii="宋体" w:hAnsi="宋体" w:eastAsia="宋体" w:cs="宋体"/>
          <w:spacing w:val="106"/>
          <w:sz w:val="24"/>
          <w:szCs w:val="24"/>
          <w:lang w:val="en-US" w:eastAsia="zh-CN"/>
        </w:rPr>
        <w:t>分期支付</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eastAsia="zh-CN"/>
        </w:rPr>
        <w:t>（</w:t>
      </w:r>
      <w:r>
        <w:rPr>
          <w:rFonts w:hint="eastAsia" w:ascii="宋体" w:hAnsi="宋体" w:eastAsia="宋体" w:cs="宋体"/>
          <w:sz w:val="24"/>
          <w:szCs w:val="24"/>
          <w:u w:val="single" w:color="auto"/>
          <w:lang w:val="en-US" w:eastAsia="zh-CN"/>
        </w:rPr>
        <w:t>具体以采购合同签订为准</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eastAsia="zh-CN"/>
        </w:rPr>
        <w:t>）</w:t>
      </w:r>
      <w:r>
        <w:rPr>
          <w:rFonts w:hint="eastAsia" w:ascii="宋体" w:hAnsi="宋体" w:eastAsia="宋体" w:cs="宋体"/>
          <w:sz w:val="24"/>
          <w:szCs w:val="24"/>
          <w:u w:val="single" w:color="auto"/>
        </w:rPr>
        <w:t xml:space="preserve">                       </w:t>
      </w:r>
    </w:p>
    <w:p>
      <w:pPr>
        <w:spacing w:before="1" w:line="219" w:lineRule="auto"/>
        <w:ind w:left="454"/>
        <w:rPr>
          <w:rFonts w:hint="eastAsia" w:ascii="宋体" w:hAnsi="宋体" w:eastAsia="宋体" w:cs="宋体"/>
          <w:sz w:val="24"/>
          <w:szCs w:val="24"/>
        </w:rPr>
      </w:pPr>
      <w:r>
        <w:rPr>
          <w:rFonts w:hint="eastAsia" w:ascii="宋体" w:hAnsi="宋体" w:eastAsia="宋体" w:cs="宋体"/>
          <w:spacing w:val="-8"/>
          <w:sz w:val="24"/>
          <w:szCs w:val="24"/>
        </w:rPr>
        <w:t>8.验收、交付标准和方法</w:t>
      </w:r>
    </w:p>
    <w:p>
      <w:pPr>
        <w:tabs>
          <w:tab w:val="left" w:pos="837"/>
        </w:tabs>
        <w:bidi w:val="0"/>
        <w:jc w:val="left"/>
        <w:rPr>
          <w:rFonts w:hint="eastAsia" w:ascii="Arial" w:hAnsi="Arial" w:eastAsia="宋体" w:cs="Arial"/>
          <w:snapToGrid w:val="0"/>
          <w:color w:val="000000"/>
          <w:kern w:val="0"/>
          <w:sz w:val="21"/>
          <w:szCs w:val="21"/>
          <w:lang w:eastAsia="zh-CN"/>
        </w:rPr>
      </w:pPr>
    </w:p>
    <w:p>
      <w:pPr>
        <w:spacing w:before="1" w:line="499" w:lineRule="exact"/>
        <w:textAlignment w:val="center"/>
        <w:rPr>
          <w:rFonts w:hint="eastAsia" w:ascii="宋体" w:hAnsi="宋体" w:eastAsia="宋体" w:cs="宋体"/>
          <w:sz w:val="24"/>
          <w:szCs w:val="24"/>
        </w:rPr>
      </w:pPr>
      <w:r>
        <w:rPr>
          <w:rFonts w:hint="eastAsia" w:ascii="宋体" w:hAnsi="宋体" w:eastAsia="宋体" w:cs="宋体"/>
          <w:sz w:val="24"/>
          <w:szCs w:val="24"/>
        </w:rPr>
        <w:t>按签订的政府采购合同执行</w:t>
      </w:r>
    </w:p>
    <w:p>
      <w:pPr>
        <w:numPr>
          <w:ilvl w:val="0"/>
          <w:numId w:val="0"/>
        </w:numPr>
        <w:spacing w:before="82" w:line="221" w:lineRule="auto"/>
        <w:ind w:firstLine="452" w:firstLineChars="200"/>
        <w:rPr>
          <w:rFonts w:hint="default"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9.</w:t>
      </w:r>
      <w:r>
        <w:rPr>
          <w:rFonts w:hint="eastAsia" w:ascii="宋体" w:hAnsi="宋体" w:eastAsia="宋体" w:cs="宋体"/>
          <w:spacing w:val="-7"/>
          <w:sz w:val="24"/>
          <w:szCs w:val="24"/>
        </w:rPr>
        <w:t>质量保修范围和保修期</w:t>
      </w:r>
      <w:r>
        <w:rPr>
          <w:rFonts w:hint="eastAsia" w:ascii="宋体" w:hAnsi="宋体" w:eastAsia="宋体" w:cs="宋体"/>
          <w:spacing w:val="-7"/>
          <w:sz w:val="24"/>
          <w:szCs w:val="24"/>
          <w:lang w:val="en-US" w:eastAsia="zh-CN"/>
        </w:rPr>
        <w:t xml:space="preserve"> 1年</w:t>
      </w:r>
    </w:p>
    <w:p>
      <w:pPr>
        <w:numPr>
          <w:ilvl w:val="0"/>
          <w:numId w:val="0"/>
        </w:numPr>
        <w:spacing w:before="209" w:line="222" w:lineRule="auto"/>
        <w:ind w:firstLine="440" w:firstLineChars="200"/>
        <w:rPr>
          <w:rFonts w:hint="eastAsia" w:ascii="宋体" w:hAnsi="宋体" w:eastAsia="宋体" w:cs="宋体"/>
          <w:spacing w:val="-10"/>
          <w:sz w:val="24"/>
          <w:szCs w:val="24"/>
        </w:rPr>
      </w:pPr>
      <w:r>
        <w:rPr>
          <w:rFonts w:hint="eastAsia" w:ascii="宋体" w:hAnsi="宋体" w:eastAsia="宋体" w:cs="宋体"/>
          <w:spacing w:val="-10"/>
          <w:sz w:val="24"/>
          <w:szCs w:val="24"/>
          <w:lang w:val="en-US" w:eastAsia="zh-CN"/>
        </w:rPr>
        <w:t>10.</w:t>
      </w:r>
      <w:r>
        <w:rPr>
          <w:rFonts w:hint="eastAsia" w:ascii="宋体" w:hAnsi="宋体" w:eastAsia="宋体" w:cs="宋体"/>
          <w:spacing w:val="-10"/>
          <w:sz w:val="24"/>
          <w:szCs w:val="24"/>
        </w:rPr>
        <w:t>知识产权归属、处理方式</w:t>
      </w:r>
    </w:p>
    <w:p>
      <w:pPr>
        <w:spacing w:line="311" w:lineRule="auto"/>
        <w:rPr>
          <w:rFonts w:hint="eastAsia" w:ascii="宋体" w:hAnsi="宋体" w:eastAsia="宋体" w:cs="宋体"/>
          <w:sz w:val="24"/>
          <w:szCs w:val="24"/>
        </w:rPr>
      </w:pPr>
      <w:r>
        <w:rPr>
          <w:rFonts w:hint="eastAsia" w:ascii="宋体" w:hAnsi="宋体" w:eastAsia="宋体" w:cs="宋体"/>
          <w:sz w:val="24"/>
          <w:szCs w:val="24"/>
        </w:rPr>
        <w:t>此项目不涉及采购标的的知识产权归属、处理问题</w:t>
      </w:r>
    </w:p>
    <w:p>
      <w:pPr>
        <w:spacing w:before="82" w:line="222" w:lineRule="auto"/>
        <w:ind w:left="454"/>
        <w:rPr>
          <w:rFonts w:hint="eastAsia" w:ascii="宋体" w:hAnsi="宋体" w:eastAsia="宋体" w:cs="宋体"/>
          <w:sz w:val="24"/>
          <w:szCs w:val="24"/>
        </w:rPr>
      </w:pPr>
      <w:r>
        <w:rPr>
          <w:rFonts w:hint="eastAsia" w:ascii="宋体" w:hAnsi="宋体" w:eastAsia="宋体" w:cs="宋体"/>
          <w:spacing w:val="-10"/>
          <w:sz w:val="24"/>
          <w:szCs w:val="24"/>
        </w:rPr>
        <w:t>11.成本补偿、风险分担约定</w:t>
      </w:r>
    </w:p>
    <w:p>
      <w:pPr>
        <w:spacing w:before="81" w:line="222" w:lineRule="auto"/>
        <w:ind w:left="500"/>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无</w:t>
      </w:r>
    </w:p>
    <w:p>
      <w:pPr>
        <w:numPr>
          <w:ilvl w:val="0"/>
          <w:numId w:val="3"/>
        </w:numPr>
        <w:spacing w:before="81" w:line="222" w:lineRule="auto"/>
        <w:ind w:left="500"/>
        <w:rPr>
          <w:rFonts w:hint="eastAsia" w:ascii="宋体" w:hAnsi="宋体" w:eastAsia="宋体" w:cs="宋体"/>
          <w:spacing w:val="-9"/>
          <w:sz w:val="24"/>
          <w:szCs w:val="24"/>
        </w:rPr>
      </w:pPr>
      <w:r>
        <w:rPr>
          <w:rFonts w:hint="eastAsia" w:ascii="宋体" w:hAnsi="宋体" w:eastAsia="宋体" w:cs="宋体"/>
          <w:spacing w:val="-9"/>
          <w:sz w:val="24"/>
          <w:szCs w:val="24"/>
        </w:rPr>
        <w:t>违约责任与解决争议的方法</w:t>
      </w:r>
    </w:p>
    <w:p>
      <w:pPr>
        <w:numPr>
          <w:ilvl w:val="0"/>
          <w:numId w:val="0"/>
        </w:numPr>
        <w:spacing w:before="81" w:line="222" w:lineRule="auto"/>
        <w:rPr>
          <w:rFonts w:hint="eastAsia" w:ascii="宋体" w:hAnsi="宋体" w:eastAsia="宋体" w:cs="宋体"/>
          <w:sz w:val="24"/>
          <w:szCs w:val="24"/>
        </w:rPr>
      </w:pPr>
      <w:r>
        <w:rPr>
          <w:rFonts w:hint="eastAsia" w:ascii="宋体" w:hAnsi="宋体" w:eastAsia="宋体" w:cs="宋体"/>
          <w:spacing w:val="-9"/>
          <w:sz w:val="24"/>
          <w:szCs w:val="24"/>
        </w:rPr>
        <w:t>按签订的政府采购合同执行</w:t>
      </w:r>
    </w:p>
    <w:p>
      <w:pPr>
        <w:spacing w:line="298" w:lineRule="auto"/>
        <w:rPr>
          <w:rFonts w:hint="eastAsia" w:ascii="宋体" w:hAnsi="宋体" w:eastAsia="宋体" w:cs="宋体"/>
          <w:sz w:val="24"/>
          <w:szCs w:val="24"/>
        </w:rPr>
      </w:pPr>
    </w:p>
    <w:p>
      <w:pPr>
        <w:spacing w:line="20" w:lineRule="exact"/>
        <w:ind w:firstLine="9"/>
        <w:textAlignment w:val="center"/>
        <w:rPr>
          <w:rFonts w:hint="eastAsia" w:ascii="宋体" w:hAnsi="宋体" w:eastAsia="宋体" w:cs="宋体"/>
          <w:sz w:val="24"/>
          <w:szCs w:val="24"/>
        </w:rPr>
      </w:pPr>
    </w:p>
    <w:p>
      <w:pPr>
        <w:spacing w:before="180" w:line="219" w:lineRule="auto"/>
        <w:ind w:left="500"/>
        <w:rPr>
          <w:rFonts w:hint="default" w:ascii="宋体" w:hAnsi="宋体" w:eastAsia="宋体" w:cs="宋体"/>
          <w:sz w:val="24"/>
          <w:szCs w:val="24"/>
          <w:lang w:val="en-US" w:eastAsia="zh-CN"/>
        </w:rPr>
      </w:pPr>
      <w:r>
        <w:rPr>
          <w:rFonts w:hint="eastAsia" w:ascii="宋体" w:hAnsi="宋体" w:eastAsia="宋体" w:cs="宋体"/>
          <w:spacing w:val="-5"/>
          <w:sz w:val="24"/>
          <w:szCs w:val="24"/>
        </w:rPr>
        <w:t>13.其他条款</w:t>
      </w:r>
      <w:r>
        <w:rPr>
          <w:rFonts w:hint="eastAsia" w:ascii="宋体" w:hAnsi="宋体" w:eastAsia="宋体" w:cs="宋体"/>
          <w:spacing w:val="-5"/>
          <w:sz w:val="24"/>
          <w:szCs w:val="24"/>
          <w:lang w:val="en-US" w:eastAsia="zh-CN"/>
        </w:rPr>
        <w:t xml:space="preserve"> 无</w:t>
      </w:r>
    </w:p>
    <w:p>
      <w:pPr>
        <w:spacing w:line="312" w:lineRule="auto"/>
        <w:rPr>
          <w:rFonts w:ascii="Arial"/>
          <w:sz w:val="21"/>
        </w:rPr>
      </w:pPr>
    </w:p>
    <w:p>
      <w:pPr>
        <w:spacing w:line="20" w:lineRule="exact"/>
        <w:ind w:firstLine="9"/>
        <w:textAlignment w:val="center"/>
      </w:pPr>
    </w:p>
    <w:p>
      <w:pPr>
        <w:spacing w:before="217" w:line="219" w:lineRule="auto"/>
        <w:ind w:left="43"/>
        <w:outlineLvl w:val="1"/>
        <w:rPr>
          <w:rFonts w:ascii="宋体" w:hAnsi="宋体" w:eastAsia="宋体" w:cs="宋体"/>
          <w:sz w:val="25"/>
          <w:szCs w:val="25"/>
        </w:rPr>
      </w:pPr>
      <w:r>
        <w:rPr>
          <w:rFonts w:ascii="宋体" w:hAnsi="宋体" w:eastAsia="宋体" w:cs="宋体"/>
          <w:b/>
          <w:bCs/>
          <w:spacing w:val="20"/>
          <w:sz w:val="25"/>
          <w:szCs w:val="25"/>
        </w:rPr>
        <w:t>五</w:t>
      </w:r>
      <w:r>
        <w:rPr>
          <w:rFonts w:ascii="宋体" w:hAnsi="宋体" w:eastAsia="宋体" w:cs="宋体"/>
          <w:spacing w:val="-52"/>
          <w:sz w:val="25"/>
          <w:szCs w:val="25"/>
        </w:rPr>
        <w:t xml:space="preserve"> </w:t>
      </w:r>
      <w:r>
        <w:rPr>
          <w:rFonts w:ascii="宋体" w:hAnsi="宋体" w:eastAsia="宋体" w:cs="宋体"/>
          <w:b/>
          <w:bCs/>
          <w:spacing w:val="20"/>
          <w:sz w:val="25"/>
          <w:szCs w:val="25"/>
        </w:rPr>
        <w:t>、履约验收方案</w:t>
      </w:r>
    </w:p>
    <w:p>
      <w:pPr>
        <w:spacing w:before="187" w:line="219" w:lineRule="auto"/>
        <w:ind w:left="150"/>
        <w:rPr>
          <w:rFonts w:hint="eastAsia" w:ascii="宋体" w:hAnsi="宋体" w:eastAsia="宋体" w:cs="宋体"/>
          <w:sz w:val="24"/>
          <w:szCs w:val="24"/>
        </w:rPr>
      </w:pPr>
      <w:r>
        <w:rPr>
          <w:rFonts w:hint="eastAsia" w:ascii="宋体" w:hAnsi="宋体" w:eastAsia="宋体" w:cs="宋体"/>
          <w:spacing w:val="4"/>
          <w:sz w:val="24"/>
          <w:szCs w:val="24"/>
        </w:rPr>
        <w:t>(一)履约验收主体</w:t>
      </w:r>
    </w:p>
    <w:p>
      <w:pPr>
        <w:spacing w:before="162" w:line="219" w:lineRule="auto"/>
        <w:ind w:left="500"/>
        <w:rPr>
          <w:rFonts w:hint="eastAsia" w:ascii="宋体" w:hAnsi="宋体" w:eastAsia="宋体" w:cs="宋体"/>
          <w:sz w:val="24"/>
          <w:szCs w:val="24"/>
        </w:rPr>
      </w:pPr>
      <w:r>
        <w:rPr>
          <w:rFonts w:hint="eastAsia" w:ascii="宋体" w:hAnsi="宋体" w:eastAsia="宋体" w:cs="宋体"/>
          <w:spacing w:val="-30"/>
          <w:sz w:val="24"/>
          <w:szCs w:val="24"/>
        </w:rPr>
        <w:t>1.采购单位：</w:t>
      </w:r>
      <w:r>
        <w:rPr>
          <w:rFonts w:hint="eastAsia" w:ascii="宋体" w:hAnsi="宋体" w:eastAsia="宋体" w:cs="宋体"/>
          <w:spacing w:val="24"/>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辽河镇人民政府</w:t>
      </w:r>
      <w:r>
        <w:rPr>
          <w:rFonts w:hint="eastAsia" w:ascii="宋体" w:hAnsi="宋体" w:eastAsia="宋体" w:cs="宋体"/>
          <w:sz w:val="24"/>
          <w:szCs w:val="24"/>
          <w:u w:val="single" w:color="auto"/>
        </w:rPr>
        <w:t xml:space="preserve">                          </w:t>
      </w:r>
    </w:p>
    <w:p>
      <w:pPr>
        <w:spacing w:before="195" w:line="479" w:lineRule="exact"/>
        <w:ind w:left="500"/>
        <w:rPr>
          <w:rFonts w:hint="eastAsia" w:ascii="宋体" w:hAnsi="宋体" w:eastAsia="宋体" w:cs="宋体"/>
          <w:sz w:val="24"/>
          <w:szCs w:val="24"/>
        </w:rPr>
      </w:pPr>
      <w:r>
        <w:rPr>
          <w:rFonts w:hint="eastAsia" w:ascii="宋体" w:hAnsi="宋体" w:eastAsia="宋体" w:cs="宋体"/>
          <w:spacing w:val="-16"/>
          <w:position w:val="17"/>
          <w:sz w:val="24"/>
          <w:szCs w:val="24"/>
        </w:rPr>
        <w:t>2.验收组织方式：</w:t>
      </w:r>
      <w:r>
        <w:rPr>
          <w:rFonts w:hint="eastAsia" w:ascii="宋体" w:hAnsi="宋体" w:eastAsia="宋体" w:cs="宋体"/>
          <w:spacing w:val="125"/>
          <w:position w:val="17"/>
          <w:sz w:val="24"/>
          <w:szCs w:val="24"/>
        </w:rPr>
        <w:t xml:space="preserve"> </w:t>
      </w:r>
      <w:r>
        <w:rPr>
          <w:rFonts w:hint="eastAsia" w:ascii="宋体" w:hAnsi="宋体" w:eastAsia="宋体" w:cs="宋体"/>
          <w:spacing w:val="-16"/>
          <w:position w:val="17"/>
          <w:sz w:val="24"/>
          <w:szCs w:val="24"/>
          <w:lang w:eastAsia="zh-CN"/>
        </w:rPr>
        <w:t>☑</w:t>
      </w:r>
      <w:r>
        <w:rPr>
          <w:rFonts w:hint="eastAsia" w:ascii="宋体" w:hAnsi="宋体" w:eastAsia="宋体" w:cs="宋体"/>
          <w:spacing w:val="-16"/>
          <w:position w:val="17"/>
          <w:sz w:val="24"/>
          <w:szCs w:val="24"/>
        </w:rPr>
        <w:t>自行验收</w:t>
      </w:r>
      <w:r>
        <w:rPr>
          <w:rFonts w:hint="eastAsia" w:ascii="宋体" w:hAnsi="宋体" w:eastAsia="宋体" w:cs="宋体"/>
          <w:spacing w:val="17"/>
          <w:position w:val="17"/>
          <w:sz w:val="24"/>
          <w:szCs w:val="24"/>
        </w:rPr>
        <w:t xml:space="preserve">  </w:t>
      </w:r>
      <w:r>
        <w:rPr>
          <w:rFonts w:hint="eastAsia" w:ascii="宋体" w:hAnsi="宋体" w:eastAsia="宋体" w:cs="宋体"/>
          <w:spacing w:val="-16"/>
          <w:position w:val="17"/>
          <w:sz w:val="24"/>
          <w:szCs w:val="24"/>
        </w:rPr>
        <w:t>□委托第三方验收</w:t>
      </w:r>
    </w:p>
    <w:p>
      <w:pPr>
        <w:spacing w:before="1" w:line="218" w:lineRule="auto"/>
        <w:ind w:left="500"/>
        <w:rPr>
          <w:rFonts w:hint="eastAsia" w:ascii="宋体" w:hAnsi="宋体" w:eastAsia="宋体" w:cs="宋体"/>
          <w:sz w:val="24"/>
          <w:szCs w:val="24"/>
        </w:rPr>
      </w:pPr>
      <w:r>
        <w:rPr>
          <w:rFonts w:hint="eastAsia" w:ascii="宋体" w:hAnsi="宋体" w:eastAsia="宋体" w:cs="宋体"/>
          <w:spacing w:val="-18"/>
          <w:sz w:val="24"/>
          <w:szCs w:val="24"/>
        </w:rPr>
        <w:t>3.是否邀请本项目的其他供应商：</w:t>
      </w:r>
      <w:r>
        <w:rPr>
          <w:rFonts w:hint="eastAsia" w:ascii="宋体" w:hAnsi="宋体" w:eastAsia="宋体" w:cs="宋体"/>
          <w:spacing w:val="18"/>
          <w:sz w:val="24"/>
          <w:szCs w:val="24"/>
        </w:rPr>
        <w:t xml:space="preserve">  </w:t>
      </w:r>
      <w:r>
        <w:rPr>
          <w:rFonts w:hint="eastAsia" w:ascii="宋体" w:hAnsi="宋体" w:eastAsia="宋体" w:cs="宋体"/>
          <w:spacing w:val="-18"/>
          <w:sz w:val="24"/>
          <w:szCs w:val="24"/>
        </w:rPr>
        <w:t>□是</w:t>
      </w:r>
      <w:r>
        <w:rPr>
          <w:rFonts w:hint="eastAsia" w:ascii="宋体" w:hAnsi="宋体" w:eastAsia="宋体" w:cs="宋体"/>
          <w:spacing w:val="42"/>
          <w:sz w:val="24"/>
          <w:szCs w:val="24"/>
        </w:rPr>
        <w:t xml:space="preserve">  </w:t>
      </w:r>
      <w:r>
        <w:rPr>
          <w:rFonts w:hint="eastAsia" w:ascii="宋体" w:hAnsi="宋体" w:eastAsia="宋体" w:cs="宋体"/>
          <w:spacing w:val="-18"/>
          <w:sz w:val="24"/>
          <w:szCs w:val="24"/>
          <w:lang w:eastAsia="zh-CN"/>
        </w:rPr>
        <w:t>☑</w:t>
      </w:r>
      <w:r>
        <w:rPr>
          <w:rFonts w:hint="eastAsia" w:ascii="宋体" w:hAnsi="宋体" w:eastAsia="宋体" w:cs="宋体"/>
          <w:spacing w:val="-18"/>
          <w:sz w:val="24"/>
          <w:szCs w:val="24"/>
        </w:rPr>
        <w:t>否</w:t>
      </w:r>
    </w:p>
    <w:p>
      <w:pPr>
        <w:spacing w:before="186" w:line="220" w:lineRule="auto"/>
        <w:ind w:left="500"/>
        <w:rPr>
          <w:rFonts w:hint="eastAsia" w:ascii="宋体" w:hAnsi="宋体" w:eastAsia="宋体" w:cs="宋体"/>
          <w:sz w:val="24"/>
          <w:szCs w:val="24"/>
        </w:rPr>
      </w:pPr>
      <w:r>
        <w:rPr>
          <w:rFonts w:hint="eastAsia" w:ascii="宋体" w:hAnsi="宋体" w:eastAsia="宋体" w:cs="宋体"/>
          <w:spacing w:val="-22"/>
          <w:sz w:val="24"/>
          <w:szCs w:val="24"/>
        </w:rPr>
        <w:t>4.是否邀请专家：</w:t>
      </w:r>
      <w:r>
        <w:rPr>
          <w:rFonts w:hint="eastAsia" w:ascii="宋体" w:hAnsi="宋体" w:eastAsia="宋体" w:cs="宋体"/>
          <w:spacing w:val="6"/>
          <w:sz w:val="24"/>
          <w:szCs w:val="24"/>
        </w:rPr>
        <w:t xml:space="preserve">  </w:t>
      </w:r>
      <w:r>
        <w:rPr>
          <w:rFonts w:hint="eastAsia" w:ascii="宋体" w:hAnsi="宋体" w:eastAsia="宋体" w:cs="宋体"/>
          <w:spacing w:val="-22"/>
          <w:sz w:val="24"/>
          <w:szCs w:val="24"/>
        </w:rPr>
        <w:t>□是</w:t>
      </w:r>
      <w:r>
        <w:rPr>
          <w:rFonts w:hint="eastAsia" w:ascii="宋体" w:hAnsi="宋体" w:eastAsia="宋体" w:cs="宋体"/>
          <w:spacing w:val="52"/>
          <w:sz w:val="24"/>
          <w:szCs w:val="24"/>
        </w:rPr>
        <w:t xml:space="preserve">  </w:t>
      </w:r>
      <w:r>
        <w:rPr>
          <w:rFonts w:hint="eastAsia" w:ascii="宋体" w:hAnsi="宋体" w:eastAsia="宋体" w:cs="宋体"/>
          <w:spacing w:val="-22"/>
          <w:sz w:val="24"/>
          <w:szCs w:val="24"/>
          <w:lang w:eastAsia="zh-CN"/>
        </w:rPr>
        <w:t>☑</w:t>
      </w:r>
      <w:r>
        <w:rPr>
          <w:rFonts w:hint="eastAsia" w:ascii="宋体" w:hAnsi="宋体" w:eastAsia="宋体" w:cs="宋体"/>
          <w:spacing w:val="-22"/>
          <w:sz w:val="24"/>
          <w:szCs w:val="24"/>
        </w:rPr>
        <w:t>否</w:t>
      </w:r>
    </w:p>
    <w:p>
      <w:pPr>
        <w:spacing w:before="191" w:line="219" w:lineRule="auto"/>
        <w:ind w:left="500"/>
        <w:rPr>
          <w:rFonts w:hint="eastAsia" w:ascii="宋体" w:hAnsi="宋体" w:eastAsia="宋体" w:cs="宋体"/>
          <w:sz w:val="24"/>
          <w:szCs w:val="24"/>
        </w:rPr>
      </w:pPr>
      <w:r>
        <w:rPr>
          <w:rFonts w:hint="eastAsia" w:ascii="宋体" w:hAnsi="宋体" w:eastAsia="宋体" w:cs="宋体"/>
          <w:spacing w:val="-20"/>
          <w:sz w:val="24"/>
          <w:szCs w:val="24"/>
        </w:rPr>
        <w:t>5.是否邀请服务对象：</w:t>
      </w:r>
      <w:r>
        <w:rPr>
          <w:rFonts w:hint="eastAsia" w:ascii="宋体" w:hAnsi="宋体" w:eastAsia="宋体" w:cs="宋体"/>
          <w:spacing w:val="101"/>
          <w:sz w:val="24"/>
          <w:szCs w:val="24"/>
        </w:rPr>
        <w:t xml:space="preserve"> </w:t>
      </w:r>
      <w:r>
        <w:rPr>
          <w:rFonts w:hint="eastAsia" w:ascii="宋体" w:hAnsi="宋体" w:eastAsia="宋体" w:cs="宋体"/>
          <w:spacing w:val="-20"/>
          <w:sz w:val="24"/>
          <w:szCs w:val="24"/>
          <w:lang w:eastAsia="zh-CN"/>
        </w:rPr>
        <w:t>□</w:t>
      </w:r>
      <w:r>
        <w:rPr>
          <w:rFonts w:hint="eastAsia" w:ascii="宋体" w:hAnsi="宋体" w:eastAsia="宋体" w:cs="宋体"/>
          <w:spacing w:val="-20"/>
          <w:sz w:val="24"/>
          <w:szCs w:val="24"/>
        </w:rPr>
        <w:t>是</w:t>
      </w:r>
      <w:r>
        <w:rPr>
          <w:rFonts w:hint="eastAsia" w:ascii="宋体" w:hAnsi="宋体" w:eastAsia="宋体" w:cs="宋体"/>
          <w:spacing w:val="47"/>
          <w:sz w:val="24"/>
          <w:szCs w:val="24"/>
        </w:rPr>
        <w:t xml:space="preserve">  </w:t>
      </w:r>
      <w:r>
        <w:rPr>
          <w:rFonts w:hint="eastAsia" w:ascii="宋体" w:hAnsi="宋体" w:eastAsia="宋体" w:cs="宋体"/>
          <w:spacing w:val="-20"/>
          <w:sz w:val="24"/>
          <w:szCs w:val="24"/>
          <w:lang w:eastAsia="zh-CN"/>
        </w:rPr>
        <w:t>☑</w:t>
      </w:r>
      <w:r>
        <w:rPr>
          <w:rFonts w:hint="eastAsia" w:ascii="宋体" w:hAnsi="宋体" w:eastAsia="宋体" w:cs="宋体"/>
          <w:spacing w:val="-20"/>
          <w:sz w:val="24"/>
          <w:szCs w:val="24"/>
        </w:rPr>
        <w:t>否</w:t>
      </w:r>
    </w:p>
    <w:p>
      <w:pPr>
        <w:spacing w:before="174" w:line="219" w:lineRule="auto"/>
        <w:ind w:left="500"/>
        <w:rPr>
          <w:rFonts w:hint="eastAsia" w:ascii="宋体" w:hAnsi="宋体" w:eastAsia="宋体" w:cs="宋体"/>
          <w:sz w:val="24"/>
          <w:szCs w:val="24"/>
        </w:rPr>
      </w:pPr>
      <w:r>
        <w:rPr>
          <w:rFonts w:hint="eastAsia" w:ascii="宋体" w:hAnsi="宋体" w:eastAsia="宋体" w:cs="宋体"/>
          <w:spacing w:val="-10"/>
          <w:sz w:val="24"/>
          <w:szCs w:val="24"/>
        </w:rPr>
        <w:t>6.验收组织的其他事项</w:t>
      </w:r>
    </w:p>
    <w:p>
      <w:pPr>
        <w:spacing w:line="318" w:lineRule="auto"/>
        <w:rPr>
          <w:rFonts w:hint="eastAsia" w:ascii="宋体" w:hAnsi="宋体" w:eastAsia="宋体" w:cs="宋体"/>
          <w:sz w:val="24"/>
          <w:szCs w:val="24"/>
        </w:rPr>
      </w:pPr>
      <w:r>
        <w:rPr>
          <w:rFonts w:hint="eastAsia" w:ascii="宋体" w:hAnsi="宋体" w:eastAsia="宋体" w:cs="宋体"/>
          <w:sz w:val="24"/>
          <w:szCs w:val="24"/>
          <w:lang w:val="en-US" w:eastAsia="zh-CN"/>
        </w:rPr>
        <w:t>建设单位项目负责人组织项目村屯负责人、施工单位、监理单位共同验收并形成书面验收报告。</w:t>
      </w:r>
    </w:p>
    <w:p>
      <w:pPr>
        <w:spacing w:before="81" w:line="219" w:lineRule="auto"/>
        <w:ind w:left="150"/>
        <w:rPr>
          <w:rFonts w:hint="eastAsia" w:ascii="宋体" w:hAnsi="宋体" w:eastAsia="宋体" w:cs="宋体"/>
          <w:sz w:val="24"/>
          <w:szCs w:val="24"/>
        </w:rPr>
      </w:pPr>
      <w:r>
        <w:rPr>
          <w:rFonts w:hint="eastAsia" w:ascii="宋体" w:hAnsi="宋体" w:eastAsia="宋体" w:cs="宋体"/>
          <w:spacing w:val="-14"/>
          <w:sz w:val="24"/>
          <w:szCs w:val="24"/>
        </w:rPr>
        <w:t>(二)履约验收时间：</w:t>
      </w:r>
      <w:r>
        <w:rPr>
          <w:rFonts w:hint="eastAsia" w:ascii="宋体" w:hAnsi="宋体" w:eastAsia="宋体" w:cs="宋体"/>
          <w:spacing w:val="54"/>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z w:val="24"/>
          <w:szCs w:val="24"/>
          <w:u w:val="single" w:color="auto"/>
          <w:lang w:val="en-US" w:eastAsia="zh-CN"/>
        </w:rPr>
        <w:t>2023年6月30日</w:t>
      </w:r>
      <w:r>
        <w:rPr>
          <w:rFonts w:hint="eastAsia" w:ascii="宋体" w:hAnsi="宋体" w:eastAsia="宋体" w:cs="宋体"/>
          <w:sz w:val="24"/>
          <w:szCs w:val="24"/>
          <w:u w:val="single" w:color="auto"/>
        </w:rPr>
        <w:t xml:space="preserve">                       </w:t>
      </w:r>
    </w:p>
    <w:p>
      <w:pPr>
        <w:spacing w:before="172" w:line="219" w:lineRule="auto"/>
        <w:ind w:left="150"/>
        <w:rPr>
          <w:rFonts w:hint="eastAsia" w:ascii="宋体" w:hAnsi="宋体" w:eastAsia="宋体" w:cs="宋体"/>
          <w:sz w:val="24"/>
          <w:szCs w:val="24"/>
        </w:rPr>
      </w:pPr>
      <w:r>
        <w:rPr>
          <w:rFonts w:hint="eastAsia" w:ascii="宋体" w:hAnsi="宋体" w:eastAsia="宋体" w:cs="宋体"/>
          <w:spacing w:val="-12"/>
          <w:sz w:val="24"/>
          <w:szCs w:val="24"/>
        </w:rPr>
        <w:t>(三)履约验收方式：</w:t>
      </w:r>
      <w:r>
        <w:rPr>
          <w:rFonts w:hint="eastAsia" w:ascii="宋体" w:hAnsi="宋体" w:eastAsia="宋体" w:cs="宋体"/>
          <w:spacing w:val="13"/>
          <w:sz w:val="24"/>
          <w:szCs w:val="24"/>
        </w:rPr>
        <w:t xml:space="preserve">  </w:t>
      </w:r>
      <w:r>
        <w:rPr>
          <w:rFonts w:hint="eastAsia" w:ascii="宋体" w:hAnsi="宋体" w:eastAsia="宋体" w:cs="宋体"/>
          <w:spacing w:val="-12"/>
          <w:sz w:val="24"/>
          <w:szCs w:val="24"/>
          <w:lang w:eastAsia="zh-CN"/>
        </w:rPr>
        <w:t>☑</w:t>
      </w:r>
      <w:r>
        <w:rPr>
          <w:rFonts w:hint="eastAsia" w:ascii="宋体" w:hAnsi="宋体" w:eastAsia="宋体" w:cs="宋体"/>
          <w:spacing w:val="-12"/>
          <w:sz w:val="24"/>
          <w:szCs w:val="24"/>
        </w:rPr>
        <w:t>简易程序</w:t>
      </w:r>
      <w:r>
        <w:rPr>
          <w:rFonts w:hint="eastAsia" w:ascii="宋体" w:hAnsi="宋体" w:eastAsia="宋体" w:cs="宋体"/>
          <w:spacing w:val="33"/>
          <w:sz w:val="24"/>
          <w:szCs w:val="24"/>
        </w:rPr>
        <w:t xml:space="preserve">   </w:t>
      </w:r>
      <w:r>
        <w:rPr>
          <w:rFonts w:hint="eastAsia" w:ascii="宋体" w:hAnsi="宋体" w:eastAsia="宋体" w:cs="宋体"/>
          <w:spacing w:val="-12"/>
          <w:sz w:val="24"/>
          <w:szCs w:val="24"/>
        </w:rPr>
        <w:t>□一般程序</w:t>
      </w:r>
    </w:p>
    <w:p>
      <w:pPr>
        <w:spacing w:before="185" w:line="219" w:lineRule="auto"/>
        <w:ind w:left="150"/>
        <w:rPr>
          <w:rFonts w:hint="eastAsia" w:ascii="宋体" w:hAnsi="宋体" w:eastAsia="宋体" w:cs="宋体"/>
          <w:sz w:val="24"/>
          <w:szCs w:val="24"/>
        </w:rPr>
      </w:pPr>
      <w:r>
        <w:rPr>
          <w:rFonts w:hint="eastAsia" w:ascii="宋体" w:hAnsi="宋体" w:eastAsia="宋体" w:cs="宋体"/>
          <w:spacing w:val="-11"/>
          <w:sz w:val="24"/>
          <w:szCs w:val="24"/>
        </w:rPr>
        <w:t>(四)履约验收程序：</w:t>
      </w:r>
      <w:r>
        <w:rPr>
          <w:rFonts w:hint="eastAsia" w:ascii="宋体" w:hAnsi="宋体" w:eastAsia="宋体" w:cs="宋体"/>
          <w:spacing w:val="10"/>
          <w:sz w:val="24"/>
          <w:szCs w:val="24"/>
        </w:rPr>
        <w:t xml:space="preserve">  </w:t>
      </w:r>
      <w:r>
        <w:rPr>
          <w:rFonts w:hint="eastAsia" w:ascii="宋体" w:hAnsi="宋体" w:eastAsia="宋体" w:cs="宋体"/>
          <w:spacing w:val="-11"/>
          <w:sz w:val="24"/>
          <w:szCs w:val="24"/>
          <w:lang w:eastAsia="zh-CN"/>
        </w:rPr>
        <w:t>☑</w:t>
      </w:r>
      <w:r>
        <w:rPr>
          <w:rFonts w:hint="eastAsia" w:ascii="宋体" w:hAnsi="宋体" w:eastAsia="宋体" w:cs="宋体"/>
          <w:spacing w:val="-11"/>
          <w:sz w:val="24"/>
          <w:szCs w:val="24"/>
        </w:rPr>
        <w:t>一次性验收</w:t>
      </w:r>
      <w:r>
        <w:rPr>
          <w:rFonts w:hint="eastAsia" w:ascii="宋体" w:hAnsi="宋体" w:eastAsia="宋体" w:cs="宋体"/>
          <w:spacing w:val="120"/>
          <w:sz w:val="24"/>
          <w:szCs w:val="24"/>
        </w:rPr>
        <w:t xml:space="preserve"> </w:t>
      </w:r>
      <w:r>
        <w:rPr>
          <w:rFonts w:hint="eastAsia" w:ascii="宋体" w:hAnsi="宋体" w:eastAsia="宋体" w:cs="宋体"/>
          <w:spacing w:val="-11"/>
          <w:sz w:val="24"/>
          <w:szCs w:val="24"/>
        </w:rPr>
        <w:t>□分段验收</w:t>
      </w:r>
      <w:r>
        <w:rPr>
          <w:rFonts w:hint="eastAsia" w:ascii="宋体" w:hAnsi="宋体" w:eastAsia="宋体" w:cs="宋体"/>
          <w:spacing w:val="35"/>
          <w:sz w:val="24"/>
          <w:szCs w:val="24"/>
        </w:rPr>
        <w:t xml:space="preserve">   </w:t>
      </w:r>
      <w:r>
        <w:rPr>
          <w:rFonts w:hint="eastAsia" w:ascii="宋体" w:hAnsi="宋体" w:eastAsia="宋体" w:cs="宋体"/>
          <w:spacing w:val="-12"/>
          <w:sz w:val="24"/>
          <w:szCs w:val="24"/>
        </w:rPr>
        <w:t>□分期验收</w:t>
      </w:r>
    </w:p>
    <w:p>
      <w:pPr>
        <w:keepNext w:val="0"/>
        <w:keepLines w:val="0"/>
        <w:pageBreakBefore w:val="0"/>
        <w:widowControl/>
        <w:kinsoku w:val="0"/>
        <w:wordWrap/>
        <w:overflowPunct/>
        <w:topLinePunct w:val="0"/>
        <w:autoSpaceDE w:val="0"/>
        <w:autoSpaceDN w:val="0"/>
        <w:bidi w:val="0"/>
        <w:adjustRightInd w:val="0"/>
        <w:snapToGrid/>
        <w:spacing w:before="184" w:line="284" w:lineRule="auto"/>
        <w:ind w:left="499" w:right="-55" w:rightChars="0" w:hanging="351"/>
        <w:textAlignment w:val="baseline"/>
        <w:rPr>
          <w:rFonts w:hint="default" w:ascii="宋体" w:hAnsi="宋体" w:eastAsia="宋体" w:cs="宋体"/>
          <w:spacing w:val="4"/>
          <w:sz w:val="24"/>
          <w:szCs w:val="24"/>
          <w:lang w:val="en-US" w:eastAsia="zh-CN"/>
        </w:rPr>
      </w:pPr>
      <w:r>
        <w:rPr>
          <w:rFonts w:hint="eastAsia" w:ascii="宋体" w:hAnsi="宋体" w:eastAsia="宋体" w:cs="宋体"/>
          <w:spacing w:val="4"/>
          <w:sz w:val="24"/>
          <w:szCs w:val="24"/>
        </w:rPr>
        <w:t>(五)履约验收</w:t>
      </w:r>
      <w:r>
        <w:rPr>
          <w:rFonts w:hint="eastAsia" w:ascii="宋体" w:hAnsi="宋体" w:eastAsia="宋体" w:cs="宋体"/>
          <w:spacing w:val="4"/>
          <w:sz w:val="24"/>
          <w:szCs w:val="24"/>
          <w:lang w:val="en-US" w:eastAsia="zh-CN"/>
        </w:rPr>
        <w:t>内容</w:t>
      </w:r>
    </w:p>
    <w:p>
      <w:pPr>
        <w:spacing w:before="184" w:line="283" w:lineRule="auto"/>
        <w:ind w:right="-55" w:rightChars="0" w:firstLine="436" w:firstLineChars="200"/>
        <w:rPr>
          <w:rFonts w:hint="eastAsia" w:ascii="宋体" w:hAnsi="宋体" w:eastAsia="宋体" w:cs="宋体"/>
          <w:sz w:val="24"/>
          <w:szCs w:val="24"/>
        </w:rPr>
      </w:pPr>
      <w:r>
        <w:rPr>
          <w:rFonts w:hint="eastAsia" w:ascii="宋体" w:hAnsi="宋体" w:eastAsia="宋体" w:cs="宋体"/>
          <w:spacing w:val="-11"/>
          <w:sz w:val="24"/>
          <w:szCs w:val="24"/>
        </w:rPr>
        <w:t>1.技术履约内容</w:t>
      </w:r>
    </w:p>
    <w:p>
      <w:pPr>
        <w:spacing w:before="82" w:line="222" w:lineRule="auto"/>
        <w:ind w:left="53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完成施工图及工程量清单全部施工内容</w:t>
      </w:r>
    </w:p>
    <w:p>
      <w:pPr>
        <w:spacing w:before="82" w:line="222" w:lineRule="auto"/>
        <w:ind w:left="530"/>
        <w:rPr>
          <w:rFonts w:hint="eastAsia" w:ascii="宋体" w:hAnsi="宋体" w:eastAsia="宋体" w:cs="宋体"/>
          <w:sz w:val="24"/>
          <w:szCs w:val="24"/>
          <w:lang w:val="en-US" w:eastAsia="zh-CN"/>
        </w:rPr>
      </w:pPr>
      <w:r>
        <w:rPr>
          <w:rFonts w:hint="eastAsia" w:ascii="宋体" w:hAnsi="宋体" w:eastAsia="宋体" w:cs="宋体"/>
          <w:spacing w:val="-4"/>
          <w:sz w:val="24"/>
          <w:szCs w:val="24"/>
        </w:rPr>
        <w:t>2.商务履约内容</w:t>
      </w:r>
      <w:r>
        <w:rPr>
          <w:rFonts w:hint="eastAsia" w:ascii="宋体" w:hAnsi="宋体" w:eastAsia="宋体" w:cs="宋体"/>
          <w:spacing w:val="-4"/>
          <w:sz w:val="24"/>
          <w:szCs w:val="24"/>
          <w:lang w:val="en-US" w:eastAsia="zh-CN"/>
        </w:rPr>
        <w:t xml:space="preserve"> 完成施工图及工程量清单全部施工内容</w:t>
      </w:r>
      <w:bookmarkStart w:id="0" w:name="_GoBack"/>
      <w:bookmarkEnd w:id="0"/>
    </w:p>
    <w:p>
      <w:pPr>
        <w:spacing w:line="20" w:lineRule="exact"/>
        <w:ind w:firstLine="29"/>
        <w:textAlignment w:val="center"/>
        <w:rPr>
          <w:rFonts w:hint="eastAsia" w:ascii="宋体" w:hAnsi="宋体" w:eastAsia="宋体" w:cs="宋体"/>
          <w:sz w:val="24"/>
          <w:szCs w:val="24"/>
        </w:rPr>
      </w:pPr>
    </w:p>
    <w:p>
      <w:pPr>
        <w:spacing w:before="170" w:line="219" w:lineRule="auto"/>
        <w:ind w:left="149"/>
        <w:rPr>
          <w:rFonts w:hint="eastAsia" w:ascii="宋体" w:hAnsi="宋体" w:eastAsia="宋体" w:cs="宋体"/>
          <w:sz w:val="24"/>
          <w:szCs w:val="24"/>
        </w:rPr>
      </w:pPr>
      <w:r>
        <w:rPr>
          <w:rFonts w:hint="eastAsia" w:ascii="宋体" w:hAnsi="宋体" w:eastAsia="宋体" w:cs="宋体"/>
          <w:spacing w:val="3"/>
          <w:sz w:val="24"/>
          <w:szCs w:val="24"/>
        </w:rPr>
        <w:t>(六)履约验收标准</w:t>
      </w:r>
    </w:p>
    <w:p>
      <w:pPr>
        <w:spacing w:line="490" w:lineRule="exact"/>
        <w:textAlignment w:val="center"/>
        <w:rPr>
          <w:rFonts w:hint="eastAsia" w:ascii="宋体" w:hAnsi="宋体" w:eastAsia="宋体" w:cs="宋体"/>
          <w:sz w:val="24"/>
          <w:szCs w:val="24"/>
        </w:rPr>
      </w:pPr>
      <w:r>
        <w:rPr>
          <w:rFonts w:hint="eastAsia" w:ascii="宋体" w:hAnsi="宋体" w:eastAsia="宋体" w:cs="宋体"/>
          <w:sz w:val="24"/>
          <w:szCs w:val="24"/>
        </w:rPr>
        <w:t>满足国家及行业验收合格标准</w:t>
      </w:r>
    </w:p>
    <w:p>
      <w:pPr>
        <w:spacing w:before="160" w:line="219" w:lineRule="auto"/>
        <w:ind w:left="149"/>
        <w:rPr>
          <w:rFonts w:hint="default" w:ascii="宋体" w:hAnsi="宋体" w:eastAsia="宋体" w:cs="宋体"/>
          <w:sz w:val="24"/>
          <w:szCs w:val="24"/>
          <w:lang w:val="en-US" w:eastAsia="zh-CN"/>
        </w:rPr>
      </w:pPr>
      <w:r>
        <w:rPr>
          <w:rFonts w:hint="eastAsia" w:ascii="宋体" w:hAnsi="宋体" w:eastAsia="宋体" w:cs="宋体"/>
          <w:spacing w:val="3"/>
          <w:sz w:val="24"/>
          <w:szCs w:val="24"/>
        </w:rPr>
        <w:t>(七)履约验收其他事项</w:t>
      </w:r>
      <w:r>
        <w:rPr>
          <w:rFonts w:hint="eastAsia" w:ascii="宋体" w:hAnsi="宋体" w:eastAsia="宋体" w:cs="宋体"/>
          <w:spacing w:val="3"/>
          <w:sz w:val="24"/>
          <w:szCs w:val="24"/>
          <w:lang w:val="en-US" w:eastAsia="zh-CN"/>
        </w:rPr>
        <w:t xml:space="preserve"> 无</w:t>
      </w:r>
    </w:p>
    <w:p>
      <w:pPr>
        <w:spacing w:line="440" w:lineRule="auto"/>
        <w:rPr>
          <w:rFonts w:ascii="Arial"/>
          <w:sz w:val="21"/>
        </w:rPr>
      </w:pPr>
    </w:p>
    <w:p>
      <w:pPr>
        <w:spacing w:line="20" w:lineRule="exact"/>
        <w:ind w:firstLine="29"/>
        <w:textAlignment w:val="center"/>
      </w:pPr>
    </w:p>
    <w:p>
      <w:pPr>
        <w:spacing w:before="1" w:line="20" w:lineRule="exact"/>
        <w:textAlignment w:val="center"/>
      </w:pPr>
    </w:p>
    <w:sectPr>
      <w:footerReference r:id="rId9" w:type="default"/>
      <w:pgSz w:w="11900" w:h="16820"/>
      <w:pgMar w:top="1429" w:right="1785" w:bottom="1726" w:left="1350" w:header="0" w:footer="147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jc w:val="right"/>
      <w:rPr>
        <w:rFonts w:ascii="宋体" w:hAnsi="宋体" w:eastAsia="宋体" w:cs="宋体"/>
        <w:sz w:val="29"/>
        <w:szCs w:val="2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36" w:line="183" w:lineRule="auto"/>
      <w:rPr>
        <w:rFonts w:ascii="宋体" w:hAnsi="宋体" w:eastAsia="宋体" w:cs="宋体"/>
        <w:sz w:val="29"/>
        <w:szCs w:val="2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right="14"/>
      <w:jc w:val="right"/>
      <w:rPr>
        <w:rFonts w:ascii="宋体" w:hAnsi="宋体" w:eastAsia="宋体" w:cs="宋体"/>
        <w:sz w:val="29"/>
        <w:szCs w:val="2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145"/>
      <w:rPr>
        <w:rFonts w:ascii="宋体" w:hAnsi="宋体" w:eastAsia="宋体" w:cs="宋体"/>
        <w:sz w:val="29"/>
        <w:szCs w:val="29"/>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39"/>
      <w:rPr>
        <w:rFonts w:ascii="宋体" w:hAnsi="宋体" w:eastAsia="宋体" w:cs="宋体"/>
        <w:sz w:val="25"/>
        <w:szCs w:val="2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4A34A5"/>
    <w:multiLevelType w:val="singleLevel"/>
    <w:tmpl w:val="F24A34A5"/>
    <w:lvl w:ilvl="0" w:tentative="0">
      <w:start w:val="2"/>
      <w:numFmt w:val="chineseCounting"/>
      <w:suff w:val="space"/>
      <w:lvlText w:val="%1、"/>
      <w:lvlJc w:val="left"/>
      <w:rPr>
        <w:rFonts w:hint="eastAsia"/>
      </w:rPr>
    </w:lvl>
  </w:abstractNum>
  <w:abstractNum w:abstractNumId="1">
    <w:nsid w:val="71B806B0"/>
    <w:multiLevelType w:val="singleLevel"/>
    <w:tmpl w:val="71B806B0"/>
    <w:lvl w:ilvl="0" w:tentative="0">
      <w:start w:val="12"/>
      <w:numFmt w:val="decimal"/>
      <w:lvlText w:val="%1."/>
      <w:lvlJc w:val="left"/>
      <w:pPr>
        <w:tabs>
          <w:tab w:val="left" w:pos="312"/>
        </w:tabs>
      </w:pPr>
    </w:lvl>
  </w:abstractNum>
  <w:abstractNum w:abstractNumId="2">
    <w:nsid w:val="7C205DC5"/>
    <w:multiLevelType w:val="singleLevel"/>
    <w:tmpl w:val="7C205DC5"/>
    <w:lvl w:ilvl="0" w:tentative="0">
      <w:start w:val="5"/>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VmMzNiZDlmZjEyZjMzMzJmZWYxZDJlMTViZWYzMjYifQ=="/>
  </w:docVars>
  <w:rsids>
    <w:rsidRoot w:val="00000000"/>
    <w:rsid w:val="00483506"/>
    <w:rsid w:val="01E66F13"/>
    <w:rsid w:val="06E70B18"/>
    <w:rsid w:val="0C3841DD"/>
    <w:rsid w:val="204A474C"/>
    <w:rsid w:val="2E6647D7"/>
    <w:rsid w:val="2FFD72D4"/>
    <w:rsid w:val="308F03EA"/>
    <w:rsid w:val="352F5E75"/>
    <w:rsid w:val="363F6424"/>
    <w:rsid w:val="4590465C"/>
    <w:rsid w:val="499A2777"/>
    <w:rsid w:val="4C9D5A7F"/>
    <w:rsid w:val="4D340DE7"/>
    <w:rsid w:val="55E16BF8"/>
    <w:rsid w:val="591C7D2C"/>
    <w:rsid w:val="5BF41025"/>
    <w:rsid w:val="5EA6291B"/>
    <w:rsid w:val="63E30EA7"/>
    <w:rsid w:val="70777486"/>
    <w:rsid w:val="7704065D"/>
    <w:rsid w:val="7B350364"/>
    <w:rsid w:val="7B5A67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2369</Words>
  <Characters>2504</Characters>
  <TotalTime>9</TotalTime>
  <ScaleCrop>false</ScaleCrop>
  <LinksUpToDate>false</LinksUpToDate>
  <CharactersWithSpaces>3171</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2023-04-07T10:19:00Z</dcterms:created>
  <dc:creator>Kingsoft-PDF</dc:creator>
  <cp:lastModifiedBy>Administrator</cp:lastModifiedBy>
  <dcterms:modified xsi:type="dcterms:W3CDTF">2023-04-24T02:36:39Z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2023-04-07T10:19:37Z</vt:filetime>
  </property>
  <property fmtid="{D5CDD505-2E9C-101B-9397-08002B2CF9AE}" pid="4" name="UsrData">
    <vt:lpwstr>642f7daaa2d7b0001565a141</vt:lpwstr>
  </property>
  <property fmtid="{D5CDD505-2E9C-101B-9397-08002B2CF9AE}" pid="5" name="KSOProductBuildVer">
    <vt:lpwstr>2052-11.1.0.14036</vt:lpwstr>
  </property>
  <property fmtid="{D5CDD505-2E9C-101B-9397-08002B2CF9AE}" pid="6" name="ICV">
    <vt:lpwstr>F56071B1B3214C939C6F1124337A5D35_12</vt:lpwstr>
  </property>
</Properties>
</file>