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511"/>
        <w:spacing w:before="163" w:line="219" w:lineRule="auto"/>
        <w:rPr>
          <w:rFonts w:ascii="SimSun" w:hAnsi="SimSun" w:eastAsia="SimSun" w:cs="SimSun"/>
          <w:sz w:val="50"/>
          <w:szCs w:val="50"/>
        </w:rPr>
      </w:pPr>
      <w:r>
        <w:rPr>
          <w:rFonts w:ascii="SimSun" w:hAnsi="SimSun" w:eastAsia="SimSun" w:cs="SimSun"/>
          <w:sz w:val="50"/>
          <w:szCs w:val="50"/>
          <w:b/>
          <w:bCs/>
          <w:spacing w:val="-2"/>
        </w:rPr>
        <w:t>经济技术开发区</w:t>
      </w:r>
    </w:p>
    <w:p>
      <w:pPr>
        <w:ind w:left="1751"/>
        <w:spacing w:before="293" w:line="219" w:lineRule="auto"/>
        <w:rPr>
          <w:rFonts w:ascii="SimSun" w:hAnsi="SimSun" w:eastAsia="SimSun" w:cs="SimSun"/>
          <w:sz w:val="50"/>
          <w:szCs w:val="50"/>
        </w:rPr>
      </w:pPr>
      <w:r>
        <w:rPr>
          <w:rFonts w:ascii="SimSun" w:hAnsi="SimSun" w:eastAsia="SimSun" w:cs="SimSun"/>
          <w:sz w:val="50"/>
          <w:szCs w:val="50"/>
          <w:b/>
          <w:bCs/>
          <w:spacing w:val="-1"/>
        </w:rPr>
        <w:t>政府采购项目采购需求</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534"/>
        <w:spacing w:before="104" w:line="219" w:lineRule="auto"/>
        <w:rPr>
          <w:rFonts w:ascii="SimSun" w:hAnsi="SimSun" w:eastAsia="SimSun" w:cs="SimSun"/>
          <w:sz w:val="32"/>
          <w:szCs w:val="32"/>
        </w:rPr>
      </w:pPr>
      <w:r>
        <w:rPr>
          <w:rFonts w:ascii="SimSun" w:hAnsi="SimSun" w:eastAsia="SimSun" w:cs="SimSun"/>
          <w:sz w:val="32"/>
          <w:szCs w:val="32"/>
          <w:spacing w:val="-13"/>
        </w:rPr>
        <w:t>采购单位：</w:t>
      </w:r>
      <w:r>
        <w:rPr>
          <w:rFonts w:ascii="SimSun" w:hAnsi="SimSun" w:eastAsia="SimSun" w:cs="SimSun"/>
          <w:sz w:val="32"/>
          <w:szCs w:val="32"/>
          <w:spacing w:val="69"/>
        </w:rPr>
        <w:t xml:space="preserve"> </w:t>
      </w:r>
      <w:r>
        <w:rPr>
          <w:rFonts w:ascii="SimSun" w:hAnsi="SimSun" w:eastAsia="SimSun" w:cs="SimSun"/>
          <w:sz w:val="32"/>
          <w:szCs w:val="32"/>
          <w:spacing w:val="-13"/>
        </w:rPr>
        <w:t>通辽经济技术开发区河西街道办事处</w:t>
      </w:r>
    </w:p>
    <w:p>
      <w:pPr>
        <w:ind w:left="534"/>
        <w:spacing w:before="180" w:line="219" w:lineRule="auto"/>
        <w:rPr>
          <w:rFonts w:ascii="SimSun" w:hAnsi="SimSun" w:eastAsia="SimSun" w:cs="SimSun"/>
          <w:sz w:val="32"/>
          <w:szCs w:val="32"/>
        </w:rPr>
      </w:pPr>
      <w:r>
        <w:rPr>
          <w:rFonts w:ascii="SimSun" w:hAnsi="SimSun" w:eastAsia="SimSun" w:cs="SimSun"/>
          <w:sz w:val="32"/>
          <w:szCs w:val="32"/>
          <w:spacing w:val="-16"/>
        </w:rPr>
        <w:t>项目名称：</w:t>
      </w:r>
      <w:r>
        <w:rPr>
          <w:rFonts w:ascii="SimSun" w:hAnsi="SimSun" w:eastAsia="SimSun" w:cs="SimSun"/>
          <w:sz w:val="32"/>
          <w:szCs w:val="32"/>
          <w:spacing w:val="67"/>
        </w:rPr>
        <w:t xml:space="preserve"> </w:t>
      </w:r>
      <w:r>
        <w:rPr>
          <w:rFonts w:ascii="SimSun" w:hAnsi="SimSun" w:eastAsia="SimSun" w:cs="SimSun"/>
          <w:sz w:val="32"/>
          <w:szCs w:val="32"/>
          <w:spacing w:val="-16"/>
        </w:rPr>
        <w:t>二号村道路硬化项目</w:t>
      </w:r>
    </w:p>
    <w:p>
      <w:pPr>
        <w:ind w:left="534"/>
        <w:spacing w:before="182" w:line="219" w:lineRule="auto"/>
        <w:rPr>
          <w:rFonts w:ascii="SimSun" w:hAnsi="SimSun" w:eastAsia="SimSun" w:cs="SimSun"/>
          <w:sz w:val="32"/>
          <w:szCs w:val="32"/>
        </w:rPr>
      </w:pPr>
      <w:r>
        <w:rPr>
          <w:rFonts w:ascii="SimSun" w:hAnsi="SimSun" w:eastAsia="SimSun" w:cs="SimSun"/>
          <w:sz w:val="32"/>
          <w:szCs w:val="32"/>
          <w:spacing w:val="-26"/>
        </w:rPr>
        <w:t>所属年度：</w:t>
      </w:r>
      <w:r>
        <w:rPr>
          <w:rFonts w:ascii="SimSun" w:hAnsi="SimSun" w:eastAsia="SimSun" w:cs="SimSun"/>
          <w:sz w:val="32"/>
          <w:szCs w:val="32"/>
          <w:spacing w:val="90"/>
        </w:rPr>
        <w:t xml:space="preserve"> </w:t>
      </w:r>
      <w:r>
        <w:rPr>
          <w:rFonts w:ascii="SimSun" w:hAnsi="SimSun" w:eastAsia="SimSun" w:cs="SimSun"/>
          <w:sz w:val="32"/>
          <w:szCs w:val="32"/>
          <w:spacing w:val="-26"/>
        </w:rPr>
        <w:t>2023</w:t>
      </w:r>
    </w:p>
    <w:p>
      <w:pPr>
        <w:ind w:left="534"/>
        <w:spacing w:before="180" w:line="219" w:lineRule="auto"/>
        <w:rPr>
          <w:rFonts w:ascii="SimSun" w:hAnsi="SimSun" w:eastAsia="SimSun" w:cs="SimSun"/>
          <w:sz w:val="32"/>
          <w:szCs w:val="32"/>
        </w:rPr>
      </w:pPr>
      <w:r>
        <w:rPr>
          <w:rFonts w:ascii="SimSun" w:hAnsi="SimSun" w:eastAsia="SimSun" w:cs="SimSun"/>
          <w:sz w:val="32"/>
          <w:szCs w:val="32"/>
          <w:spacing w:val="-13"/>
        </w:rPr>
        <w:t>编制单位：</w:t>
      </w:r>
      <w:r>
        <w:rPr>
          <w:rFonts w:ascii="SimSun" w:hAnsi="SimSun" w:eastAsia="SimSun" w:cs="SimSun"/>
          <w:sz w:val="32"/>
          <w:szCs w:val="32"/>
          <w:spacing w:val="69"/>
        </w:rPr>
        <w:t xml:space="preserve"> </w:t>
      </w:r>
      <w:r>
        <w:rPr>
          <w:rFonts w:ascii="SimSun" w:hAnsi="SimSun" w:eastAsia="SimSun" w:cs="SimSun"/>
          <w:sz w:val="32"/>
          <w:szCs w:val="32"/>
          <w:spacing w:val="-13"/>
        </w:rPr>
        <w:t>通辽经济技术开发区河西街道办事处</w:t>
      </w:r>
    </w:p>
    <w:p>
      <w:pPr>
        <w:ind w:left="534"/>
        <w:spacing w:before="180" w:line="219" w:lineRule="auto"/>
        <w:rPr>
          <w:rFonts w:ascii="SimSun" w:hAnsi="SimSun" w:eastAsia="SimSun" w:cs="SimSun"/>
          <w:sz w:val="32"/>
          <w:szCs w:val="32"/>
        </w:rPr>
      </w:pPr>
      <w:r>
        <w:rPr>
          <w:rFonts w:ascii="SimSun" w:hAnsi="SimSun" w:eastAsia="SimSun" w:cs="SimSun"/>
          <w:sz w:val="32"/>
          <w:szCs w:val="32"/>
          <w:spacing w:val="-15"/>
        </w:rPr>
        <w:t>编制时间：</w:t>
      </w:r>
      <w:r>
        <w:rPr>
          <w:rFonts w:ascii="SimSun" w:hAnsi="SimSun" w:eastAsia="SimSun" w:cs="SimSun"/>
          <w:sz w:val="32"/>
          <w:szCs w:val="32"/>
          <w:spacing w:val="95"/>
        </w:rPr>
        <w:t xml:space="preserve"> </w:t>
      </w:r>
      <w:r>
        <w:rPr>
          <w:rFonts w:ascii="SimSun" w:hAnsi="SimSun" w:eastAsia="SimSun" w:cs="SimSun"/>
          <w:sz w:val="32"/>
          <w:szCs w:val="32"/>
          <w:spacing w:val="-15"/>
        </w:rPr>
        <w:t>2023年04月27日</w:t>
      </w:r>
    </w:p>
    <w:p>
      <w:pPr>
        <w:sectPr>
          <w:pgSz w:w="12240" w:h="15840"/>
          <w:pgMar w:top="1346" w:right="1836" w:bottom="0" w:left="1836" w:header="0" w:footer="0" w:gutter="0"/>
        </w:sectPr>
        <w:rPr/>
      </w:pPr>
    </w:p>
    <w:p>
      <w:pPr>
        <w:ind w:left="5"/>
        <w:spacing w:before="74" w:line="220" w:lineRule="auto"/>
        <w:outlineLvl w:val="0"/>
        <w:rPr>
          <w:rFonts w:ascii="SimSun" w:hAnsi="SimSun" w:eastAsia="SimSun" w:cs="SimSun"/>
          <w:sz w:val="37"/>
          <w:szCs w:val="37"/>
        </w:rPr>
      </w:pPr>
      <w:r>
        <w:rPr>
          <w:rFonts w:ascii="SimSun" w:hAnsi="SimSun" w:eastAsia="SimSun" w:cs="SimSun"/>
          <w:sz w:val="37"/>
          <w:szCs w:val="37"/>
          <w:b/>
          <w:bCs/>
          <w:spacing w:val="-9"/>
        </w:rPr>
        <w:t>一、需求调查情况</w:t>
      </w:r>
    </w:p>
    <w:p>
      <w:pPr>
        <w:ind w:left="629"/>
        <w:spacing w:before="216" w:line="219" w:lineRule="auto"/>
        <w:rPr>
          <w:rFonts w:ascii="SimSun" w:hAnsi="SimSun" w:eastAsia="SimSun" w:cs="SimSun"/>
          <w:sz w:val="25"/>
          <w:szCs w:val="25"/>
        </w:rPr>
      </w:pPr>
      <w:r>
        <w:rPr>
          <w:rFonts w:ascii="SimSun" w:hAnsi="SimSun" w:eastAsia="SimSun" w:cs="SimSun"/>
          <w:sz w:val="25"/>
          <w:szCs w:val="25"/>
          <w:spacing w:val="26"/>
        </w:rPr>
        <w:t>(一)本项目是否需要开展需求调查：否</w:t>
      </w:r>
    </w:p>
    <w:p>
      <w:pPr>
        <w:ind w:left="849"/>
        <w:spacing w:before="143" w:line="219" w:lineRule="auto"/>
        <w:rPr>
          <w:rFonts w:ascii="SimSun" w:hAnsi="SimSun" w:eastAsia="SimSun" w:cs="SimSun"/>
          <w:sz w:val="25"/>
          <w:szCs w:val="25"/>
        </w:rPr>
      </w:pPr>
      <w:r>
        <w:rPr>
          <w:rFonts w:ascii="SimSun" w:hAnsi="SimSun" w:eastAsia="SimSun" w:cs="SimSun"/>
          <w:sz w:val="25"/>
          <w:szCs w:val="25"/>
          <w:spacing w:val="-10"/>
        </w:rPr>
        <w:t>1.本项目是否属于可以不再重复开展需求调查情形：是</w:t>
      </w:r>
    </w:p>
    <w:p>
      <w:pPr>
        <w:ind w:left="849"/>
        <w:spacing w:before="143" w:line="423" w:lineRule="exact"/>
        <w:rPr>
          <w:rFonts w:ascii="SimSun" w:hAnsi="SimSun" w:eastAsia="SimSun" w:cs="SimSun"/>
          <w:sz w:val="25"/>
          <w:szCs w:val="25"/>
        </w:rPr>
      </w:pPr>
      <w:r>
        <w:rPr>
          <w:rFonts w:ascii="SimSun" w:hAnsi="SimSun" w:eastAsia="SimSun" w:cs="SimSun"/>
          <w:sz w:val="25"/>
          <w:szCs w:val="25"/>
          <w:spacing w:val="-9"/>
          <w:position w:val="12"/>
        </w:rPr>
        <w:t>2.未展开需求调查的原因：根据政府采购需求管理办法，此项目采购金额未达到调查金额标</w:t>
      </w:r>
    </w:p>
    <w:p>
      <w:pPr>
        <w:spacing w:before="1" w:line="220" w:lineRule="auto"/>
        <w:rPr>
          <w:rFonts w:ascii="SimSun" w:hAnsi="SimSun" w:eastAsia="SimSun" w:cs="SimSun"/>
          <w:sz w:val="25"/>
          <w:szCs w:val="25"/>
        </w:rPr>
      </w:pPr>
      <w:r>
        <w:rPr>
          <w:rFonts w:ascii="SimSun" w:hAnsi="SimSun" w:eastAsia="SimSun" w:cs="SimSun"/>
          <w:sz w:val="25"/>
          <w:szCs w:val="25"/>
        </w:rPr>
        <w:t>准</w:t>
      </w:r>
    </w:p>
    <w:p>
      <w:pPr>
        <w:ind w:left="5"/>
        <w:spacing w:before="186" w:line="219" w:lineRule="auto"/>
        <w:outlineLvl w:val="0"/>
        <w:rPr>
          <w:rFonts w:ascii="SimSun" w:hAnsi="SimSun" w:eastAsia="SimSun" w:cs="SimSun"/>
          <w:sz w:val="37"/>
          <w:szCs w:val="37"/>
        </w:rPr>
      </w:pPr>
      <w:r>
        <w:rPr>
          <w:rFonts w:ascii="SimSun" w:hAnsi="SimSun" w:eastAsia="SimSun" w:cs="SimSun"/>
          <w:sz w:val="37"/>
          <w:szCs w:val="37"/>
          <w:b/>
          <w:bCs/>
          <w:spacing w:val="-20"/>
        </w:rPr>
        <w:t>二、</w:t>
      </w:r>
      <w:r>
        <w:rPr>
          <w:rFonts w:ascii="SimSun" w:hAnsi="SimSun" w:eastAsia="SimSun" w:cs="SimSun"/>
          <w:sz w:val="37"/>
          <w:szCs w:val="37"/>
          <w:spacing w:val="-98"/>
        </w:rPr>
        <w:t xml:space="preserve"> </w:t>
      </w:r>
      <w:r>
        <w:rPr>
          <w:rFonts w:ascii="SimSun" w:hAnsi="SimSun" w:eastAsia="SimSun" w:cs="SimSun"/>
          <w:sz w:val="37"/>
          <w:szCs w:val="37"/>
          <w:b/>
          <w:bCs/>
          <w:spacing w:val="-20"/>
        </w:rPr>
        <w:t>采购需求内容</w:t>
      </w:r>
    </w:p>
    <w:p>
      <w:pPr>
        <w:ind w:left="629"/>
        <w:spacing w:before="204" w:line="219" w:lineRule="auto"/>
        <w:rPr>
          <w:rFonts w:ascii="SimSun" w:hAnsi="SimSun" w:eastAsia="SimSun" w:cs="SimSun"/>
          <w:sz w:val="25"/>
          <w:szCs w:val="25"/>
        </w:rPr>
      </w:pPr>
      <w:r>
        <w:rPr>
          <w:rFonts w:ascii="SimSun" w:hAnsi="SimSun" w:eastAsia="SimSun" w:cs="SimSun"/>
          <w:sz w:val="25"/>
          <w:szCs w:val="25"/>
          <w:spacing w:val="18"/>
        </w:rPr>
        <w:t>(</w:t>
      </w:r>
      <w:r>
        <w:rPr>
          <w:rFonts w:ascii="SimSun" w:hAnsi="SimSun" w:eastAsia="SimSun" w:cs="SimSun"/>
          <w:sz w:val="25"/>
          <w:szCs w:val="25"/>
          <w:spacing w:val="-55"/>
        </w:rPr>
        <w:t xml:space="preserve"> </w:t>
      </w:r>
      <w:r>
        <w:rPr>
          <w:rFonts w:ascii="SimSun" w:hAnsi="SimSun" w:eastAsia="SimSun" w:cs="SimSun"/>
          <w:sz w:val="25"/>
          <w:szCs w:val="25"/>
          <w:spacing w:val="18"/>
        </w:rPr>
        <w:t>一</w:t>
      </w:r>
      <w:r>
        <w:rPr>
          <w:rFonts w:ascii="SimSun" w:hAnsi="SimSun" w:eastAsia="SimSun" w:cs="SimSun"/>
          <w:sz w:val="25"/>
          <w:szCs w:val="25"/>
          <w:spacing w:val="-62"/>
        </w:rPr>
        <w:t xml:space="preserve"> </w:t>
      </w:r>
      <w:r>
        <w:rPr>
          <w:rFonts w:ascii="SimSun" w:hAnsi="SimSun" w:eastAsia="SimSun" w:cs="SimSun"/>
          <w:sz w:val="25"/>
          <w:szCs w:val="25"/>
          <w:spacing w:val="18"/>
        </w:rPr>
        <w:t>)项目概况</w:t>
      </w:r>
    </w:p>
    <w:p>
      <w:pPr>
        <w:ind w:left="849"/>
        <w:spacing w:before="152" w:line="219" w:lineRule="auto"/>
        <w:rPr>
          <w:rFonts w:ascii="SimSun" w:hAnsi="SimSun" w:eastAsia="SimSun" w:cs="SimSun"/>
          <w:sz w:val="25"/>
          <w:szCs w:val="25"/>
        </w:rPr>
      </w:pPr>
      <w:r>
        <w:rPr>
          <w:rFonts w:ascii="SimSun" w:hAnsi="SimSun" w:eastAsia="SimSun" w:cs="SimSun"/>
          <w:sz w:val="25"/>
          <w:szCs w:val="25"/>
          <w:spacing w:val="-10"/>
        </w:rPr>
        <w:t>二号村道路硬化项目</w:t>
      </w:r>
    </w:p>
    <w:p>
      <w:pPr>
        <w:ind w:left="629"/>
        <w:spacing w:before="145" w:line="219" w:lineRule="auto"/>
        <w:rPr>
          <w:rFonts w:ascii="SimSun" w:hAnsi="SimSun" w:eastAsia="SimSun" w:cs="SimSun"/>
          <w:sz w:val="25"/>
          <w:szCs w:val="25"/>
        </w:rPr>
      </w:pPr>
      <w:r>
        <w:rPr>
          <w:rFonts w:ascii="SimSun" w:hAnsi="SimSun" w:eastAsia="SimSun" w:cs="SimSun"/>
          <w:sz w:val="25"/>
          <w:szCs w:val="25"/>
          <w:spacing w:val="25"/>
        </w:rPr>
        <w:t>(二)项目所属年度：2023</w:t>
      </w:r>
    </w:p>
    <w:p>
      <w:pPr>
        <w:ind w:left="629"/>
        <w:spacing w:before="183" w:line="219" w:lineRule="auto"/>
        <w:rPr>
          <w:rFonts w:ascii="SimSun" w:hAnsi="SimSun" w:eastAsia="SimSun" w:cs="SimSun"/>
          <w:sz w:val="25"/>
          <w:szCs w:val="25"/>
        </w:rPr>
      </w:pPr>
      <w:r>
        <w:rPr>
          <w:rFonts w:ascii="SimSun" w:hAnsi="SimSun" w:eastAsia="SimSun" w:cs="SimSun"/>
          <w:sz w:val="25"/>
          <w:szCs w:val="25"/>
          <w:spacing w:val="29"/>
        </w:rPr>
        <w:t>(三)项目所属分类：工程</w:t>
      </w:r>
    </w:p>
    <w:p>
      <w:pPr>
        <w:ind w:left="629"/>
        <w:spacing w:before="180" w:line="216" w:lineRule="auto"/>
        <w:rPr>
          <w:rFonts w:ascii="SimSun" w:hAnsi="SimSun" w:eastAsia="SimSun" w:cs="SimSun"/>
          <w:sz w:val="25"/>
          <w:szCs w:val="25"/>
        </w:rPr>
      </w:pPr>
      <w:r>
        <w:rPr>
          <w:rFonts w:ascii="SimSun" w:hAnsi="SimSun" w:eastAsia="SimSun" w:cs="SimSun"/>
          <w:sz w:val="25"/>
          <w:szCs w:val="25"/>
          <w:spacing w:val="33"/>
        </w:rPr>
        <w:t>(四)预算金额(元):706,514</w:t>
      </w:r>
      <w:r>
        <w:rPr>
          <w:rFonts w:ascii="SimSun" w:hAnsi="SimSun" w:eastAsia="SimSun" w:cs="SimSun"/>
          <w:sz w:val="25"/>
          <w:szCs w:val="25"/>
          <w:spacing w:val="-68"/>
        </w:rPr>
        <w:t xml:space="preserve"> </w:t>
      </w:r>
      <w:r>
        <w:rPr>
          <w:rFonts w:ascii="SimSun" w:hAnsi="SimSun" w:eastAsia="SimSun" w:cs="SimSun"/>
          <w:sz w:val="25"/>
          <w:szCs w:val="25"/>
          <w:spacing w:val="33"/>
        </w:rPr>
        <w:t>.00,大写(人民币):柒拾万零陆仟伍佰壹拾肆元整</w:t>
      </w:r>
    </w:p>
    <w:p>
      <w:pPr>
        <w:ind w:left="629"/>
        <w:spacing w:before="189" w:line="219" w:lineRule="auto"/>
        <w:rPr>
          <w:rFonts w:ascii="SimSun" w:hAnsi="SimSun" w:eastAsia="SimSun" w:cs="SimSun"/>
          <w:sz w:val="25"/>
          <w:szCs w:val="25"/>
        </w:rPr>
      </w:pPr>
      <w:r>
        <w:rPr>
          <w:rFonts w:ascii="SimSun" w:hAnsi="SimSun" w:eastAsia="SimSun" w:cs="SimSun"/>
          <w:sz w:val="25"/>
          <w:szCs w:val="25"/>
          <w:spacing w:val="19"/>
        </w:rPr>
        <w:t>(五)需满足的政府采购政策目标和具体支持对象：</w:t>
      </w:r>
      <w:r>
        <w:rPr>
          <w:rFonts w:ascii="SimSun" w:hAnsi="SimSun" w:eastAsia="SimSun" w:cs="SimSun"/>
          <w:sz w:val="25"/>
          <w:szCs w:val="25"/>
          <w:spacing w:val="19"/>
        </w:rPr>
        <w:t xml:space="preserve">  </w:t>
      </w:r>
      <w:r>
        <w:rPr>
          <w:rFonts w:ascii="SimSun" w:hAnsi="SimSun" w:eastAsia="SimSun" w:cs="SimSun"/>
          <w:sz w:val="25"/>
          <w:szCs w:val="25"/>
          <w:spacing w:val="19"/>
        </w:rPr>
        <w:t>扶持中</w:t>
      </w:r>
      <w:r>
        <w:rPr>
          <w:rFonts w:ascii="SimSun" w:hAnsi="SimSun" w:eastAsia="SimSun" w:cs="SimSun"/>
          <w:sz w:val="25"/>
          <w:szCs w:val="25"/>
          <w:spacing w:val="18"/>
        </w:rPr>
        <w:t>小企业</w:t>
      </w:r>
    </w:p>
    <w:p>
      <w:pPr>
        <w:ind w:left="629"/>
        <w:spacing w:before="184" w:line="219" w:lineRule="auto"/>
        <w:rPr>
          <w:rFonts w:ascii="SimSun" w:hAnsi="SimSun" w:eastAsia="SimSun" w:cs="SimSun"/>
          <w:sz w:val="25"/>
          <w:szCs w:val="25"/>
        </w:rPr>
      </w:pPr>
      <w:r>
        <w:rPr>
          <w:rFonts w:ascii="SimSun" w:hAnsi="SimSun" w:eastAsia="SimSun" w:cs="SimSun"/>
          <w:sz w:val="25"/>
          <w:szCs w:val="25"/>
          <w:spacing w:val="26"/>
        </w:rPr>
        <w:t>(六)采购标的是否包含进口产品：否</w:t>
      </w:r>
    </w:p>
    <w:p>
      <w:pPr>
        <w:ind w:left="629"/>
        <w:spacing w:before="183" w:line="219" w:lineRule="auto"/>
        <w:rPr>
          <w:rFonts w:ascii="SimSun" w:hAnsi="SimSun" w:eastAsia="SimSun" w:cs="SimSun"/>
          <w:sz w:val="25"/>
          <w:szCs w:val="25"/>
        </w:rPr>
      </w:pPr>
      <w:r>
        <w:rPr>
          <w:rFonts w:ascii="SimSun" w:hAnsi="SimSun" w:eastAsia="SimSun" w:cs="SimSun"/>
          <w:sz w:val="25"/>
          <w:szCs w:val="25"/>
          <w:spacing w:val="28"/>
        </w:rPr>
        <w:t>(七)拟采购标的的技术要求</w:t>
      </w:r>
    </w:p>
    <w:p>
      <w:pPr>
        <w:spacing w:before="204" w:line="219" w:lineRule="auto"/>
        <w:rPr>
          <w:rFonts w:ascii="SimSun" w:hAnsi="SimSun" w:eastAsia="SimSun" w:cs="SimSun"/>
          <w:sz w:val="25"/>
          <w:szCs w:val="25"/>
        </w:rPr>
      </w:pPr>
      <w:r>
        <w:rPr>
          <w:rFonts w:ascii="SimSun" w:hAnsi="SimSun" w:eastAsia="SimSun" w:cs="SimSun"/>
          <w:sz w:val="25"/>
          <w:szCs w:val="25"/>
          <w:spacing w:val="12"/>
        </w:rPr>
        <w:t>拟采购标的(1)</w:t>
      </w:r>
    </w:p>
    <w:p>
      <w:pPr>
        <w:rPr/>
      </w:pPr>
      <w:r/>
    </w:p>
    <w:p>
      <w:pPr>
        <w:spacing w:line="28" w:lineRule="exact"/>
        <w:rPr/>
      </w:pPr>
      <w:r/>
    </w:p>
    <w:tbl>
      <w:tblPr>
        <w:tblStyle w:val="2"/>
        <w:tblW w:w="1056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3"/>
        <w:gridCol w:w="3177"/>
        <w:gridCol w:w="2108"/>
        <w:gridCol w:w="3172"/>
      </w:tblGrid>
      <w:tr>
        <w:trPr>
          <w:trHeight w:val="501" w:hRule="atLeast"/>
        </w:trPr>
        <w:tc>
          <w:tcPr>
            <w:tcW w:w="2103" w:type="dxa"/>
            <w:vAlign w:val="top"/>
          </w:tcPr>
          <w:p>
            <w:pPr>
              <w:ind w:left="568"/>
              <w:spacing w:before="131" w:line="219" w:lineRule="auto"/>
              <w:rPr>
                <w:rFonts w:ascii="SimSun" w:hAnsi="SimSun" w:eastAsia="SimSun" w:cs="SimSun"/>
                <w:sz w:val="24"/>
                <w:szCs w:val="24"/>
              </w:rPr>
            </w:pPr>
            <w:r>
              <w:rPr>
                <w:rFonts w:ascii="SimSun" w:hAnsi="SimSun" w:eastAsia="SimSun" w:cs="SimSun"/>
                <w:sz w:val="24"/>
                <w:szCs w:val="24"/>
                <w:b/>
                <w:bCs/>
                <w:spacing w:val="-5"/>
              </w:rPr>
              <w:t>标的内容</w:t>
            </w:r>
          </w:p>
        </w:tc>
        <w:tc>
          <w:tcPr>
            <w:tcW w:w="8457" w:type="dxa"/>
            <w:vAlign w:val="top"/>
            <w:gridSpan w:val="3"/>
          </w:tcPr>
          <w:p>
            <w:pPr>
              <w:ind w:left="111"/>
              <w:spacing w:before="133" w:line="219" w:lineRule="auto"/>
              <w:rPr>
                <w:rFonts w:ascii="SimSun" w:hAnsi="SimSun" w:eastAsia="SimSun" w:cs="SimSun"/>
                <w:sz w:val="24"/>
                <w:szCs w:val="24"/>
              </w:rPr>
            </w:pPr>
            <w:r>
              <w:rPr>
                <w:rFonts w:ascii="SimSun" w:hAnsi="SimSun" w:eastAsia="SimSun" w:cs="SimSun"/>
                <w:sz w:val="24"/>
                <w:szCs w:val="24"/>
                <w:spacing w:val="5"/>
              </w:rPr>
              <w:t>二号村道路硬化项目</w:t>
            </w:r>
          </w:p>
        </w:tc>
      </w:tr>
      <w:tr>
        <w:trPr>
          <w:trHeight w:val="477" w:hRule="atLeast"/>
        </w:trPr>
        <w:tc>
          <w:tcPr>
            <w:tcW w:w="2103" w:type="dxa"/>
            <w:vAlign w:val="top"/>
          </w:tcPr>
          <w:p>
            <w:pPr>
              <w:ind w:left="808"/>
              <w:spacing w:before="120" w:line="219" w:lineRule="auto"/>
              <w:rPr>
                <w:rFonts w:ascii="SimSun" w:hAnsi="SimSun" w:eastAsia="SimSun" w:cs="SimSun"/>
                <w:sz w:val="24"/>
                <w:szCs w:val="24"/>
              </w:rPr>
            </w:pPr>
            <w:r>
              <w:rPr>
                <w:rFonts w:ascii="SimSun" w:hAnsi="SimSun" w:eastAsia="SimSun" w:cs="SimSun"/>
                <w:sz w:val="24"/>
                <w:szCs w:val="24"/>
                <w:b/>
                <w:bCs/>
                <w:spacing w:val="-6"/>
              </w:rPr>
              <w:t>数量</w:t>
            </w:r>
          </w:p>
        </w:tc>
        <w:tc>
          <w:tcPr>
            <w:tcW w:w="3177" w:type="dxa"/>
            <w:vAlign w:val="top"/>
          </w:tcPr>
          <w:p>
            <w:pPr>
              <w:ind w:left="81"/>
              <w:spacing w:before="184" w:line="184" w:lineRule="auto"/>
              <w:rPr>
                <w:rFonts w:ascii="SimSun" w:hAnsi="SimSun" w:eastAsia="SimSun" w:cs="SimSun"/>
                <w:sz w:val="24"/>
                <w:szCs w:val="24"/>
              </w:rPr>
            </w:pPr>
            <w:r>
              <w:rPr>
                <w:rFonts w:ascii="SimSun" w:hAnsi="SimSun" w:eastAsia="SimSun" w:cs="SimSun"/>
                <w:sz w:val="24"/>
                <w:szCs w:val="24"/>
              </w:rPr>
              <w:t>1</w:t>
            </w:r>
          </w:p>
        </w:tc>
        <w:tc>
          <w:tcPr>
            <w:tcW w:w="2108" w:type="dxa"/>
            <w:vAlign w:val="top"/>
          </w:tcPr>
          <w:p>
            <w:pPr>
              <w:ind w:left="808"/>
              <w:spacing w:before="121" w:line="220" w:lineRule="auto"/>
              <w:rPr>
                <w:rFonts w:ascii="SimSun" w:hAnsi="SimSun" w:eastAsia="SimSun" w:cs="SimSun"/>
                <w:sz w:val="24"/>
                <w:szCs w:val="24"/>
              </w:rPr>
            </w:pPr>
            <w:r>
              <w:rPr>
                <w:rFonts w:ascii="SimSun" w:hAnsi="SimSun" w:eastAsia="SimSun" w:cs="SimSun"/>
                <w:sz w:val="24"/>
                <w:szCs w:val="24"/>
                <w:b/>
                <w:bCs/>
                <w:spacing w:val="-6"/>
              </w:rPr>
              <w:t>单位</w:t>
            </w:r>
          </w:p>
        </w:tc>
        <w:tc>
          <w:tcPr>
            <w:tcW w:w="3172" w:type="dxa"/>
            <w:vAlign w:val="top"/>
          </w:tcPr>
          <w:p>
            <w:pPr>
              <w:ind w:left="67"/>
              <w:spacing w:before="124" w:line="220" w:lineRule="auto"/>
              <w:rPr>
                <w:rFonts w:ascii="SimSun" w:hAnsi="SimSun" w:eastAsia="SimSun" w:cs="SimSun"/>
                <w:sz w:val="24"/>
                <w:szCs w:val="24"/>
              </w:rPr>
            </w:pPr>
            <w:r>
              <w:rPr>
                <w:rFonts w:ascii="SimSun" w:hAnsi="SimSun" w:eastAsia="SimSun" w:cs="SimSun"/>
                <w:sz w:val="24"/>
                <w:szCs w:val="24"/>
              </w:rPr>
              <w:t>项</w:t>
            </w:r>
          </w:p>
        </w:tc>
      </w:tr>
      <w:tr>
        <w:trPr>
          <w:trHeight w:val="512" w:hRule="atLeast"/>
        </w:trPr>
        <w:tc>
          <w:tcPr>
            <w:tcW w:w="2103" w:type="dxa"/>
            <w:vAlign w:val="top"/>
          </w:tcPr>
          <w:p>
            <w:pPr>
              <w:ind w:left="208"/>
              <w:spacing w:before="144" w:line="220" w:lineRule="auto"/>
              <w:rPr>
                <w:rFonts w:ascii="SimSun" w:hAnsi="SimSun" w:eastAsia="SimSun" w:cs="SimSun"/>
                <w:sz w:val="24"/>
                <w:szCs w:val="24"/>
              </w:rPr>
            </w:pPr>
            <w:r>
              <w:rPr>
                <w:rFonts w:ascii="SimSun" w:hAnsi="SimSun" w:eastAsia="SimSun" w:cs="SimSun"/>
                <w:sz w:val="24"/>
                <w:szCs w:val="24"/>
                <w:b/>
                <w:bCs/>
                <w:spacing w:val="-5"/>
              </w:rPr>
              <w:t>功能和质量要求</w:t>
            </w:r>
          </w:p>
        </w:tc>
        <w:tc>
          <w:tcPr>
            <w:tcW w:w="8457" w:type="dxa"/>
            <w:vAlign w:val="top"/>
            <w:gridSpan w:val="3"/>
          </w:tcPr>
          <w:p>
            <w:pPr>
              <w:ind w:left="111"/>
              <w:spacing w:before="147" w:line="219" w:lineRule="auto"/>
              <w:rPr>
                <w:rFonts w:ascii="SimSun" w:hAnsi="SimSun" w:eastAsia="SimSun" w:cs="SimSun"/>
                <w:sz w:val="24"/>
                <w:szCs w:val="24"/>
              </w:rPr>
            </w:pPr>
            <w:r>
              <w:rPr>
                <w:rFonts w:ascii="SimSun" w:hAnsi="SimSun" w:eastAsia="SimSun" w:cs="SimSun"/>
                <w:sz w:val="24"/>
                <w:szCs w:val="24"/>
                <w:spacing w:val="1"/>
              </w:rPr>
              <w:t>符合国家验收合格标准</w:t>
            </w:r>
          </w:p>
        </w:tc>
      </w:tr>
    </w:tbl>
    <w:p>
      <w:pPr>
        <w:spacing w:line="270" w:lineRule="auto"/>
        <w:rPr>
          <w:rFonts w:ascii="Arial"/>
          <w:sz w:val="21"/>
        </w:rPr>
      </w:pPr>
      <w:r/>
    </w:p>
    <w:p>
      <w:pPr>
        <w:ind w:left="629"/>
        <w:spacing w:before="82" w:line="219" w:lineRule="auto"/>
        <w:rPr>
          <w:rFonts w:ascii="SimSun" w:hAnsi="SimSun" w:eastAsia="SimSun" w:cs="SimSun"/>
          <w:sz w:val="25"/>
          <w:szCs w:val="25"/>
        </w:rPr>
      </w:pPr>
      <w:r>
        <w:rPr>
          <w:rFonts w:ascii="SimSun" w:hAnsi="SimSun" w:eastAsia="SimSun" w:cs="SimSun"/>
          <w:sz w:val="25"/>
          <w:szCs w:val="25"/>
          <w:spacing w:val="28"/>
        </w:rPr>
        <w:t>(八)拟采购标的的商务要求</w:t>
      </w:r>
    </w:p>
    <w:p>
      <w:pPr>
        <w:ind w:left="849"/>
        <w:spacing w:before="145" w:line="219" w:lineRule="auto"/>
        <w:rPr>
          <w:rFonts w:ascii="SimSun" w:hAnsi="SimSun" w:eastAsia="SimSun" w:cs="SimSun"/>
          <w:sz w:val="25"/>
          <w:szCs w:val="25"/>
        </w:rPr>
      </w:pPr>
      <w:r>
        <w:rPr>
          <w:rFonts w:ascii="SimSun" w:hAnsi="SimSun" w:eastAsia="SimSun" w:cs="SimSun"/>
          <w:sz w:val="25"/>
          <w:szCs w:val="25"/>
          <w:spacing w:val="12"/>
        </w:rPr>
        <w:t>1.交付(实施)的时间(期限):合同签订后60日历天内竣工</w:t>
      </w:r>
    </w:p>
    <w:p>
      <w:pPr>
        <w:ind w:left="849"/>
        <w:spacing w:before="132" w:line="431" w:lineRule="exact"/>
        <w:rPr>
          <w:rFonts w:ascii="SimSun" w:hAnsi="SimSun" w:eastAsia="SimSun" w:cs="SimSun"/>
          <w:sz w:val="25"/>
          <w:szCs w:val="25"/>
        </w:rPr>
      </w:pPr>
      <w:r>
        <w:rPr>
          <w:rFonts w:ascii="SimSun" w:hAnsi="SimSun" w:eastAsia="SimSun" w:cs="SimSun"/>
          <w:sz w:val="25"/>
          <w:szCs w:val="25"/>
          <w:spacing w:val="10"/>
          <w:position w:val="13"/>
        </w:rPr>
        <w:t>2.交付(实施)的地点(范围):通辽经济技术开发区河西街</w:t>
      </w:r>
      <w:r>
        <w:rPr>
          <w:rFonts w:ascii="SimSun" w:hAnsi="SimSun" w:eastAsia="SimSun" w:cs="SimSun"/>
          <w:sz w:val="25"/>
          <w:szCs w:val="25"/>
          <w:spacing w:val="9"/>
          <w:position w:val="13"/>
        </w:rPr>
        <w:t>道二号村</w:t>
      </w:r>
    </w:p>
    <w:p>
      <w:pPr>
        <w:ind w:left="849"/>
        <w:spacing w:before="1" w:line="219" w:lineRule="auto"/>
        <w:rPr>
          <w:rFonts w:ascii="SimSun" w:hAnsi="SimSun" w:eastAsia="SimSun" w:cs="SimSun"/>
          <w:sz w:val="25"/>
          <w:szCs w:val="25"/>
        </w:rPr>
      </w:pPr>
      <w:r>
        <w:rPr>
          <w:rFonts w:ascii="SimSun" w:hAnsi="SimSun" w:eastAsia="SimSun" w:cs="SimSun"/>
          <w:sz w:val="25"/>
          <w:szCs w:val="25"/>
          <w:spacing w:val="4"/>
        </w:rPr>
        <w:t>3.付款条件(进度和方式)</w:t>
      </w:r>
    </w:p>
    <w:p>
      <w:pPr>
        <w:rPr/>
      </w:pPr>
      <w:r/>
    </w:p>
    <w:p>
      <w:pPr>
        <w:spacing w:line="36" w:lineRule="exact"/>
        <w:rPr/>
      </w:pPr>
      <w:r/>
    </w:p>
    <w:tbl>
      <w:tblPr>
        <w:tblStyle w:val="2"/>
        <w:tblW w:w="1056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44"/>
        <w:gridCol w:w="3187"/>
        <w:gridCol w:w="6329"/>
      </w:tblGrid>
      <w:tr>
        <w:trPr>
          <w:trHeight w:val="493" w:hRule="atLeast"/>
        </w:trPr>
        <w:tc>
          <w:tcPr>
            <w:tcW w:w="1044" w:type="dxa"/>
            <w:vAlign w:val="top"/>
          </w:tcPr>
          <w:p>
            <w:pPr>
              <w:ind w:left="278"/>
              <w:spacing w:before="132" w:line="221" w:lineRule="auto"/>
              <w:rPr>
                <w:rFonts w:ascii="SimSun" w:hAnsi="SimSun" w:eastAsia="SimSun" w:cs="SimSun"/>
                <w:sz w:val="24"/>
                <w:szCs w:val="24"/>
              </w:rPr>
            </w:pPr>
            <w:r>
              <w:rPr>
                <w:rFonts w:ascii="SimSun" w:hAnsi="SimSun" w:eastAsia="SimSun" w:cs="SimSun"/>
                <w:sz w:val="24"/>
                <w:szCs w:val="24"/>
                <w:b/>
                <w:bCs/>
                <w:spacing w:val="-5"/>
              </w:rPr>
              <w:t>序号</w:t>
            </w:r>
          </w:p>
        </w:tc>
        <w:tc>
          <w:tcPr>
            <w:tcW w:w="3187" w:type="dxa"/>
            <w:vAlign w:val="top"/>
          </w:tcPr>
          <w:p>
            <w:pPr>
              <w:ind w:left="924"/>
              <w:spacing w:before="131" w:line="219" w:lineRule="auto"/>
              <w:rPr>
                <w:rFonts w:ascii="SimSun" w:hAnsi="SimSun" w:eastAsia="SimSun" w:cs="SimSun"/>
                <w:sz w:val="24"/>
                <w:szCs w:val="24"/>
              </w:rPr>
            </w:pPr>
            <w:r>
              <w:rPr>
                <w:rFonts w:ascii="SimSun" w:hAnsi="SimSun" w:eastAsia="SimSun" w:cs="SimSun"/>
                <w:sz w:val="24"/>
                <w:szCs w:val="24"/>
                <w:b/>
                <w:bCs/>
                <w:spacing w:val="3"/>
              </w:rPr>
              <w:t>付款比例(%)</w:t>
            </w:r>
          </w:p>
        </w:tc>
        <w:tc>
          <w:tcPr>
            <w:tcW w:w="6329" w:type="dxa"/>
            <w:vAlign w:val="top"/>
          </w:tcPr>
          <w:p>
            <w:pPr>
              <w:ind w:left="2657"/>
              <w:spacing w:before="131" w:line="219" w:lineRule="auto"/>
              <w:rPr>
                <w:rFonts w:ascii="SimSun" w:hAnsi="SimSun" w:eastAsia="SimSun" w:cs="SimSun"/>
                <w:sz w:val="24"/>
                <w:szCs w:val="24"/>
              </w:rPr>
            </w:pPr>
            <w:r>
              <w:rPr>
                <w:rFonts w:ascii="SimSun" w:hAnsi="SimSun" w:eastAsia="SimSun" w:cs="SimSun"/>
                <w:sz w:val="24"/>
                <w:szCs w:val="24"/>
                <w:b/>
                <w:bCs/>
                <w:spacing w:val="-5"/>
              </w:rPr>
              <w:t>付款条件</w:t>
            </w:r>
          </w:p>
        </w:tc>
      </w:tr>
      <w:tr>
        <w:trPr>
          <w:trHeight w:val="477" w:hRule="atLeast"/>
        </w:trPr>
        <w:tc>
          <w:tcPr>
            <w:tcW w:w="1044" w:type="dxa"/>
            <w:vAlign w:val="top"/>
          </w:tcPr>
          <w:p>
            <w:pPr>
              <w:ind w:left="454"/>
              <w:spacing w:before="182" w:line="184" w:lineRule="auto"/>
              <w:rPr>
                <w:rFonts w:ascii="SimSun" w:hAnsi="SimSun" w:eastAsia="SimSun" w:cs="SimSun"/>
                <w:sz w:val="24"/>
                <w:szCs w:val="24"/>
              </w:rPr>
            </w:pPr>
            <w:r>
              <w:rPr>
                <w:rFonts w:ascii="SimSun" w:hAnsi="SimSun" w:eastAsia="SimSun" w:cs="SimSun"/>
                <w:sz w:val="24"/>
                <w:szCs w:val="24"/>
              </w:rPr>
              <w:t>1</w:t>
            </w:r>
          </w:p>
        </w:tc>
        <w:tc>
          <w:tcPr>
            <w:tcW w:w="3187" w:type="dxa"/>
            <w:vAlign w:val="top"/>
          </w:tcPr>
          <w:p>
            <w:pPr>
              <w:ind w:left="1461"/>
              <w:spacing w:before="183" w:line="183" w:lineRule="auto"/>
              <w:rPr>
                <w:rFonts w:ascii="SimSun" w:hAnsi="SimSun" w:eastAsia="SimSun" w:cs="SimSun"/>
                <w:sz w:val="24"/>
                <w:szCs w:val="24"/>
              </w:rPr>
            </w:pPr>
            <w:r>
              <w:rPr>
                <w:rFonts w:ascii="SimSun" w:hAnsi="SimSun" w:eastAsia="SimSun" w:cs="SimSun"/>
                <w:sz w:val="24"/>
                <w:szCs w:val="24"/>
                <w:spacing w:val="-4"/>
              </w:rPr>
              <w:t>30</w:t>
            </w:r>
          </w:p>
        </w:tc>
        <w:tc>
          <w:tcPr>
            <w:tcW w:w="6329" w:type="dxa"/>
            <w:vAlign w:val="top"/>
          </w:tcPr>
          <w:p>
            <w:pPr>
              <w:ind w:left="104"/>
              <w:spacing w:before="121" w:line="219" w:lineRule="auto"/>
              <w:rPr>
                <w:rFonts w:ascii="SimSun" w:hAnsi="SimSun" w:eastAsia="SimSun" w:cs="SimSun"/>
                <w:sz w:val="24"/>
                <w:szCs w:val="24"/>
              </w:rPr>
            </w:pPr>
            <w:r>
              <w:rPr>
                <w:rFonts w:ascii="SimSun" w:hAnsi="SimSun" w:eastAsia="SimSun" w:cs="SimSun"/>
                <w:sz w:val="24"/>
                <w:szCs w:val="24"/>
              </w:rPr>
              <w:t>合同签订后，并且人员设备进场预付款</w:t>
            </w:r>
          </w:p>
        </w:tc>
      </w:tr>
      <w:tr>
        <w:trPr>
          <w:trHeight w:val="497" w:hRule="atLeast"/>
        </w:trPr>
        <w:tc>
          <w:tcPr>
            <w:tcW w:w="1044" w:type="dxa"/>
            <w:vAlign w:val="top"/>
          </w:tcPr>
          <w:p>
            <w:pPr>
              <w:ind w:left="454"/>
              <w:spacing w:before="196" w:line="183" w:lineRule="auto"/>
              <w:rPr>
                <w:rFonts w:ascii="SimSun" w:hAnsi="SimSun" w:eastAsia="SimSun" w:cs="SimSun"/>
                <w:sz w:val="24"/>
                <w:szCs w:val="24"/>
              </w:rPr>
            </w:pPr>
            <w:r>
              <w:rPr>
                <w:rFonts w:ascii="SimSun" w:hAnsi="SimSun" w:eastAsia="SimSun" w:cs="SimSun"/>
                <w:sz w:val="24"/>
                <w:szCs w:val="24"/>
              </w:rPr>
              <w:t>2</w:t>
            </w:r>
          </w:p>
        </w:tc>
        <w:tc>
          <w:tcPr>
            <w:tcW w:w="3187" w:type="dxa"/>
            <w:vAlign w:val="top"/>
          </w:tcPr>
          <w:p>
            <w:pPr>
              <w:ind w:left="1461"/>
              <w:spacing w:before="196" w:line="183" w:lineRule="auto"/>
              <w:rPr>
                <w:rFonts w:ascii="SimSun" w:hAnsi="SimSun" w:eastAsia="SimSun" w:cs="SimSun"/>
                <w:sz w:val="24"/>
                <w:szCs w:val="24"/>
              </w:rPr>
            </w:pPr>
            <w:r>
              <w:rPr>
                <w:rFonts w:ascii="SimSun" w:hAnsi="SimSun" w:eastAsia="SimSun" w:cs="SimSun"/>
                <w:sz w:val="24"/>
                <w:szCs w:val="24"/>
                <w:spacing w:val="-3"/>
              </w:rPr>
              <w:t>67</w:t>
            </w:r>
          </w:p>
        </w:tc>
        <w:tc>
          <w:tcPr>
            <w:tcW w:w="6329" w:type="dxa"/>
            <w:vAlign w:val="top"/>
          </w:tcPr>
          <w:p>
            <w:pPr>
              <w:ind w:left="104"/>
              <w:spacing w:before="135" w:line="219" w:lineRule="auto"/>
              <w:rPr>
                <w:rFonts w:ascii="SimSun" w:hAnsi="SimSun" w:eastAsia="SimSun" w:cs="SimSun"/>
                <w:sz w:val="24"/>
                <w:szCs w:val="24"/>
              </w:rPr>
            </w:pPr>
            <w:r>
              <w:rPr>
                <w:rFonts w:ascii="SimSun" w:hAnsi="SimSun" w:eastAsia="SimSun" w:cs="SimSun"/>
                <w:sz w:val="24"/>
                <w:szCs w:val="24"/>
                <w:spacing w:val="1"/>
              </w:rPr>
              <w:t>验收合格并且通过财政结算评审后</w:t>
            </w:r>
          </w:p>
        </w:tc>
      </w:tr>
      <w:tr>
        <w:trPr>
          <w:trHeight w:val="502" w:hRule="atLeast"/>
        </w:trPr>
        <w:tc>
          <w:tcPr>
            <w:tcW w:w="1044" w:type="dxa"/>
            <w:vAlign w:val="top"/>
          </w:tcPr>
          <w:p>
            <w:pPr>
              <w:ind w:left="454"/>
              <w:spacing w:before="199" w:line="183" w:lineRule="auto"/>
              <w:rPr>
                <w:rFonts w:ascii="SimSun" w:hAnsi="SimSun" w:eastAsia="SimSun" w:cs="SimSun"/>
                <w:sz w:val="24"/>
                <w:szCs w:val="24"/>
              </w:rPr>
            </w:pPr>
            <w:r>
              <w:rPr>
                <w:rFonts w:ascii="SimSun" w:hAnsi="SimSun" w:eastAsia="SimSun" w:cs="SimSun"/>
                <w:sz w:val="24"/>
                <w:szCs w:val="24"/>
              </w:rPr>
              <w:t>3</w:t>
            </w:r>
          </w:p>
        </w:tc>
        <w:tc>
          <w:tcPr>
            <w:tcW w:w="3187" w:type="dxa"/>
            <w:vAlign w:val="top"/>
          </w:tcPr>
          <w:p>
            <w:pPr>
              <w:ind w:left="1521"/>
              <w:spacing w:before="199" w:line="183" w:lineRule="auto"/>
              <w:rPr>
                <w:rFonts w:ascii="SimSun" w:hAnsi="SimSun" w:eastAsia="SimSun" w:cs="SimSun"/>
                <w:sz w:val="24"/>
                <w:szCs w:val="24"/>
              </w:rPr>
            </w:pPr>
            <w:r>
              <w:rPr>
                <w:rFonts w:ascii="SimSun" w:hAnsi="SimSun" w:eastAsia="SimSun" w:cs="SimSun"/>
                <w:sz w:val="24"/>
                <w:szCs w:val="24"/>
              </w:rPr>
              <w:t>3</w:t>
            </w:r>
          </w:p>
        </w:tc>
        <w:tc>
          <w:tcPr>
            <w:tcW w:w="6329" w:type="dxa"/>
            <w:vAlign w:val="top"/>
          </w:tcPr>
          <w:p>
            <w:pPr>
              <w:ind w:left="104"/>
              <w:spacing w:before="138" w:line="219" w:lineRule="auto"/>
              <w:rPr>
                <w:rFonts w:ascii="SimSun" w:hAnsi="SimSun" w:eastAsia="SimSun" w:cs="SimSun"/>
                <w:sz w:val="24"/>
                <w:szCs w:val="24"/>
              </w:rPr>
            </w:pPr>
            <w:r>
              <w:rPr>
                <w:rFonts w:ascii="SimSun" w:hAnsi="SimSun" w:eastAsia="SimSun" w:cs="SimSun"/>
                <w:sz w:val="24"/>
                <w:szCs w:val="24"/>
                <w:spacing w:val="1"/>
              </w:rPr>
              <w:t>一年后无质量问题</w:t>
            </w:r>
          </w:p>
        </w:tc>
      </w:tr>
    </w:tbl>
    <w:p>
      <w:pPr>
        <w:ind w:left="849"/>
        <w:spacing w:before="306" w:line="219" w:lineRule="auto"/>
        <w:rPr>
          <w:rFonts w:ascii="SimSun" w:hAnsi="SimSun" w:eastAsia="SimSun" w:cs="SimSun"/>
          <w:sz w:val="25"/>
          <w:szCs w:val="25"/>
        </w:rPr>
      </w:pPr>
      <w:r>
        <w:rPr>
          <w:rFonts w:ascii="SimSun" w:hAnsi="SimSun" w:eastAsia="SimSun" w:cs="SimSun"/>
          <w:sz w:val="25"/>
          <w:szCs w:val="25"/>
          <w:spacing w:val="-7"/>
        </w:rPr>
        <w:t>4.售后服务要求</w:t>
      </w:r>
    </w:p>
    <w:p>
      <w:pPr>
        <w:sectPr>
          <w:pgSz w:w="12240" w:h="15840"/>
          <w:pgMar w:top="757" w:right="844" w:bottom="0" w:left="810" w:header="0" w:footer="0" w:gutter="0"/>
        </w:sectPr>
        <w:rPr/>
      </w:pPr>
    </w:p>
    <w:p>
      <w:pPr>
        <w:ind w:left="849"/>
        <w:spacing w:before="50"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849"/>
        <w:spacing w:before="130" w:line="412" w:lineRule="exact"/>
        <w:rPr>
          <w:rFonts w:ascii="SimSun" w:hAnsi="SimSun" w:eastAsia="SimSun" w:cs="SimSun"/>
          <w:sz w:val="25"/>
          <w:szCs w:val="25"/>
        </w:rPr>
      </w:pPr>
      <w:r>
        <w:rPr>
          <w:rFonts w:ascii="SimSun" w:hAnsi="SimSun" w:eastAsia="SimSun" w:cs="SimSun"/>
          <w:sz w:val="25"/>
          <w:szCs w:val="25"/>
          <w:position w:val="11"/>
        </w:rPr>
        <w:t>5.其他商务要求(包装和运输、保险等)</w:t>
      </w:r>
    </w:p>
    <w:p>
      <w:pPr>
        <w:ind w:left="849"/>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619"/>
        <w:spacing w:before="190" w:line="431" w:lineRule="exact"/>
        <w:rPr>
          <w:rFonts w:ascii="SimSun" w:hAnsi="SimSun" w:eastAsia="SimSun" w:cs="SimSun"/>
          <w:sz w:val="25"/>
          <w:szCs w:val="25"/>
        </w:rPr>
      </w:pPr>
      <w:r>
        <w:rPr>
          <w:rFonts w:ascii="SimSun" w:hAnsi="SimSun" w:eastAsia="SimSun" w:cs="SimSun"/>
          <w:sz w:val="25"/>
          <w:szCs w:val="25"/>
          <w:spacing w:val="30"/>
          <w:position w:val="13"/>
        </w:rPr>
        <w:t>(九)采购项目的其他要求</w:t>
      </w:r>
    </w:p>
    <w:p>
      <w:pPr>
        <w:ind w:left="849"/>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5"/>
        <w:spacing w:before="203" w:line="221" w:lineRule="auto"/>
        <w:outlineLvl w:val="0"/>
        <w:rPr>
          <w:rFonts w:ascii="SimSun" w:hAnsi="SimSun" w:eastAsia="SimSun" w:cs="SimSun"/>
          <w:sz w:val="38"/>
          <w:szCs w:val="38"/>
        </w:rPr>
      </w:pPr>
      <w:r>
        <w:rPr>
          <w:rFonts w:ascii="SimSun" w:hAnsi="SimSun" w:eastAsia="SimSun" w:cs="SimSun"/>
          <w:sz w:val="38"/>
          <w:szCs w:val="38"/>
          <w:b/>
          <w:bCs/>
          <w:spacing w:val="-30"/>
        </w:rPr>
        <w:t>三、</w:t>
      </w:r>
      <w:r>
        <w:rPr>
          <w:rFonts w:ascii="SimSun" w:hAnsi="SimSun" w:eastAsia="SimSun" w:cs="SimSun"/>
          <w:sz w:val="38"/>
          <w:szCs w:val="38"/>
          <w:spacing w:val="-105"/>
        </w:rPr>
        <w:t xml:space="preserve"> </w:t>
      </w:r>
      <w:r>
        <w:rPr>
          <w:rFonts w:ascii="SimSun" w:hAnsi="SimSun" w:eastAsia="SimSun" w:cs="SimSun"/>
          <w:sz w:val="38"/>
          <w:szCs w:val="38"/>
          <w:b/>
          <w:bCs/>
          <w:spacing w:val="-30"/>
        </w:rPr>
        <w:t>合同订立安排</w:t>
      </w:r>
    </w:p>
    <w:p>
      <w:pPr>
        <w:ind w:left="619"/>
        <w:spacing w:before="179" w:line="216" w:lineRule="auto"/>
        <w:rPr>
          <w:rFonts w:ascii="SimSun" w:hAnsi="SimSun" w:eastAsia="SimSun" w:cs="SimSun"/>
          <w:sz w:val="25"/>
          <w:szCs w:val="25"/>
        </w:rPr>
      </w:pPr>
      <w:r>
        <w:rPr>
          <w:rFonts w:ascii="SimSun" w:hAnsi="SimSun" w:eastAsia="SimSun" w:cs="SimSun"/>
          <w:sz w:val="25"/>
          <w:szCs w:val="25"/>
          <w:spacing w:val="38"/>
        </w:rPr>
        <w:t>(</w:t>
      </w:r>
      <w:r>
        <w:rPr>
          <w:rFonts w:ascii="SimSun" w:hAnsi="SimSun" w:eastAsia="SimSun" w:cs="SimSun"/>
          <w:sz w:val="25"/>
          <w:szCs w:val="25"/>
          <w:spacing w:val="-63"/>
        </w:rPr>
        <w:t xml:space="preserve"> </w:t>
      </w:r>
      <w:r>
        <w:rPr>
          <w:rFonts w:ascii="SimSun" w:hAnsi="SimSun" w:eastAsia="SimSun" w:cs="SimSun"/>
          <w:sz w:val="25"/>
          <w:szCs w:val="25"/>
          <w:spacing w:val="38"/>
        </w:rPr>
        <w:t>一</w:t>
      </w:r>
      <w:r>
        <w:rPr>
          <w:rFonts w:ascii="SimSun" w:hAnsi="SimSun" w:eastAsia="SimSun" w:cs="SimSun"/>
          <w:sz w:val="25"/>
          <w:szCs w:val="25"/>
          <w:spacing w:val="-66"/>
        </w:rPr>
        <w:t xml:space="preserve"> </w:t>
      </w:r>
      <w:r>
        <w:rPr>
          <w:rFonts w:ascii="SimSun" w:hAnsi="SimSun" w:eastAsia="SimSun" w:cs="SimSun"/>
          <w:sz w:val="25"/>
          <w:szCs w:val="25"/>
          <w:spacing w:val="38"/>
        </w:rPr>
        <w:t>)采购项目预(概)算(元):706,514</w:t>
      </w:r>
      <w:r>
        <w:rPr>
          <w:rFonts w:ascii="SimSun" w:hAnsi="SimSun" w:eastAsia="SimSun" w:cs="SimSun"/>
          <w:sz w:val="25"/>
          <w:szCs w:val="25"/>
          <w:spacing w:val="-60"/>
        </w:rPr>
        <w:t xml:space="preserve"> </w:t>
      </w:r>
      <w:r>
        <w:rPr>
          <w:rFonts w:ascii="SimSun" w:hAnsi="SimSun" w:eastAsia="SimSun" w:cs="SimSun"/>
          <w:sz w:val="25"/>
          <w:szCs w:val="25"/>
          <w:spacing w:val="38"/>
        </w:rPr>
        <w:t>.</w:t>
      </w:r>
      <w:r>
        <w:rPr>
          <w:rFonts w:ascii="SimSun" w:hAnsi="SimSun" w:eastAsia="SimSun" w:cs="SimSun"/>
          <w:sz w:val="25"/>
          <w:szCs w:val="25"/>
          <w:spacing w:val="-65"/>
        </w:rPr>
        <w:t xml:space="preserve"> </w:t>
      </w:r>
      <w:r>
        <w:rPr>
          <w:rFonts w:ascii="SimSun" w:hAnsi="SimSun" w:eastAsia="SimSun" w:cs="SimSun"/>
          <w:sz w:val="25"/>
          <w:szCs w:val="25"/>
          <w:spacing w:val="38"/>
        </w:rPr>
        <w:t>00,最高限价(元):706,5</w:t>
      </w:r>
      <w:r>
        <w:rPr>
          <w:rFonts w:ascii="SimSun" w:hAnsi="SimSun" w:eastAsia="SimSun" w:cs="SimSun"/>
          <w:sz w:val="25"/>
          <w:szCs w:val="25"/>
          <w:spacing w:val="37"/>
        </w:rPr>
        <w:t>14</w:t>
      </w:r>
      <w:r>
        <w:rPr>
          <w:rFonts w:ascii="SimSun" w:hAnsi="SimSun" w:eastAsia="SimSun" w:cs="SimSun"/>
          <w:sz w:val="25"/>
          <w:szCs w:val="25"/>
          <w:spacing w:val="-60"/>
        </w:rPr>
        <w:t xml:space="preserve"> </w:t>
      </w:r>
      <w:r>
        <w:rPr>
          <w:rFonts w:ascii="SimSun" w:hAnsi="SimSun" w:eastAsia="SimSun" w:cs="SimSun"/>
          <w:sz w:val="25"/>
          <w:szCs w:val="25"/>
          <w:spacing w:val="37"/>
        </w:rPr>
        <w:t>.</w:t>
      </w:r>
      <w:r>
        <w:rPr>
          <w:rFonts w:ascii="SimSun" w:hAnsi="SimSun" w:eastAsia="SimSun" w:cs="SimSun"/>
          <w:sz w:val="25"/>
          <w:szCs w:val="25"/>
          <w:spacing w:val="-65"/>
        </w:rPr>
        <w:t xml:space="preserve"> </w:t>
      </w:r>
      <w:r>
        <w:rPr>
          <w:rFonts w:ascii="SimSun" w:hAnsi="SimSun" w:eastAsia="SimSun" w:cs="SimSun"/>
          <w:sz w:val="25"/>
          <w:szCs w:val="25"/>
          <w:spacing w:val="37"/>
        </w:rPr>
        <w:t>00</w:t>
      </w:r>
    </w:p>
    <w:p>
      <w:pPr>
        <w:ind w:left="619"/>
        <w:spacing w:before="189" w:line="219" w:lineRule="auto"/>
        <w:rPr>
          <w:rFonts w:ascii="SimSun" w:hAnsi="SimSun" w:eastAsia="SimSun" w:cs="SimSun"/>
          <w:sz w:val="25"/>
          <w:szCs w:val="25"/>
        </w:rPr>
      </w:pPr>
      <w:r>
        <w:rPr>
          <w:rFonts w:ascii="SimSun" w:hAnsi="SimSun" w:eastAsia="SimSun" w:cs="SimSun"/>
          <w:sz w:val="25"/>
          <w:szCs w:val="25"/>
          <w:spacing w:val="23"/>
        </w:rPr>
        <w:t>(二)开展采购活动的时间安排：按竞争性磋商方式时间安排</w:t>
      </w:r>
    </w:p>
    <w:p>
      <w:pPr>
        <w:ind w:left="619"/>
        <w:spacing w:before="183" w:line="219" w:lineRule="auto"/>
        <w:rPr>
          <w:rFonts w:ascii="SimSun" w:hAnsi="SimSun" w:eastAsia="SimSun" w:cs="SimSun"/>
          <w:sz w:val="25"/>
          <w:szCs w:val="25"/>
        </w:rPr>
      </w:pPr>
      <w:r>
        <w:rPr>
          <w:rFonts w:ascii="SimSun" w:hAnsi="SimSun" w:eastAsia="SimSun" w:cs="SimSun"/>
          <w:sz w:val="25"/>
          <w:szCs w:val="25"/>
          <w:spacing w:val="28"/>
        </w:rPr>
        <w:t>(三)采购组织形式：分散采购</w:t>
      </w:r>
    </w:p>
    <w:p>
      <w:pPr>
        <w:ind w:left="619"/>
        <w:spacing w:before="184" w:line="219" w:lineRule="auto"/>
        <w:rPr>
          <w:rFonts w:ascii="SimSun" w:hAnsi="SimSun" w:eastAsia="SimSun" w:cs="SimSun"/>
          <w:sz w:val="25"/>
          <w:szCs w:val="25"/>
        </w:rPr>
      </w:pPr>
      <w:r>
        <w:rPr>
          <w:rFonts w:ascii="SimSun" w:hAnsi="SimSun" w:eastAsia="SimSun" w:cs="SimSun"/>
          <w:sz w:val="25"/>
          <w:szCs w:val="25"/>
          <w:spacing w:val="27"/>
        </w:rPr>
        <w:t>(四)委托代理安排：社会代理机构</w:t>
      </w:r>
    </w:p>
    <w:p>
      <w:pPr>
        <w:ind w:left="619"/>
        <w:spacing w:before="183" w:line="219" w:lineRule="auto"/>
        <w:rPr>
          <w:rFonts w:ascii="SimSun" w:hAnsi="SimSun" w:eastAsia="SimSun" w:cs="SimSun"/>
          <w:sz w:val="25"/>
          <w:szCs w:val="25"/>
        </w:rPr>
      </w:pPr>
      <w:r>
        <w:rPr>
          <w:rFonts w:ascii="SimSun" w:hAnsi="SimSun" w:eastAsia="SimSun" w:cs="SimSun"/>
          <w:sz w:val="25"/>
          <w:szCs w:val="25"/>
          <w:spacing w:val="30"/>
        </w:rPr>
        <w:t>(五)采购包划分：不分标项</w:t>
      </w:r>
    </w:p>
    <w:p>
      <w:pPr>
        <w:ind w:left="619"/>
        <w:spacing w:before="185" w:line="219" w:lineRule="auto"/>
        <w:rPr>
          <w:rFonts w:ascii="SimSun" w:hAnsi="SimSun" w:eastAsia="SimSun" w:cs="SimSun"/>
          <w:sz w:val="25"/>
          <w:szCs w:val="25"/>
        </w:rPr>
      </w:pPr>
      <w:r>
        <w:rPr>
          <w:rFonts w:ascii="SimSun" w:hAnsi="SimSun" w:eastAsia="SimSun" w:cs="SimSun"/>
          <w:sz w:val="25"/>
          <w:szCs w:val="25"/>
          <w:spacing w:val="28"/>
        </w:rPr>
        <w:t>(六)合同分包：不允许分包</w:t>
      </w:r>
    </w:p>
    <w:p>
      <w:pPr>
        <w:ind w:left="619"/>
        <w:spacing w:before="182" w:line="219" w:lineRule="auto"/>
        <w:rPr>
          <w:rFonts w:ascii="SimSun" w:hAnsi="SimSun" w:eastAsia="SimSun" w:cs="SimSun"/>
          <w:sz w:val="25"/>
          <w:szCs w:val="25"/>
        </w:rPr>
      </w:pPr>
      <w:r>
        <w:rPr>
          <w:rFonts w:ascii="SimSun" w:hAnsi="SimSun" w:eastAsia="SimSun" w:cs="SimSun"/>
          <w:sz w:val="25"/>
          <w:szCs w:val="25"/>
          <w:spacing w:val="29"/>
        </w:rPr>
        <w:t>(七)供应商资格条件</w:t>
      </w:r>
    </w:p>
    <w:p>
      <w:pPr>
        <w:ind w:firstLine="849"/>
        <w:spacing w:before="188" w:line="318" w:lineRule="auto"/>
        <w:rPr>
          <w:rFonts w:ascii="SimSun" w:hAnsi="SimSun" w:eastAsia="SimSun" w:cs="SimSun"/>
          <w:sz w:val="25"/>
          <w:szCs w:val="25"/>
        </w:rPr>
      </w:pPr>
      <w:r>
        <w:rPr>
          <w:rFonts w:ascii="SimSun" w:hAnsi="SimSun" w:eastAsia="SimSun" w:cs="SimSun"/>
          <w:sz w:val="25"/>
          <w:szCs w:val="25"/>
          <w:spacing w:val="-10"/>
        </w:rPr>
        <w:t>1.满足《中华人民共和国政府采购法》第二十二条规定：</w:t>
      </w:r>
      <w:r>
        <w:rPr>
          <w:rFonts w:ascii="SimSun" w:hAnsi="SimSun" w:eastAsia="SimSun" w:cs="SimSun"/>
          <w:sz w:val="25"/>
          <w:szCs w:val="25"/>
          <w:spacing w:val="38"/>
        </w:rPr>
        <w:t xml:space="preserve">   </w:t>
      </w:r>
      <w:r>
        <w:rPr>
          <w:rFonts w:ascii="SimSun" w:hAnsi="SimSun" w:eastAsia="SimSun" w:cs="SimSun"/>
          <w:sz w:val="25"/>
          <w:szCs w:val="25"/>
          <w:spacing w:val="-10"/>
        </w:rPr>
        <w:t>(1)具有独立承担民事责</w:t>
      </w:r>
      <w:r>
        <w:rPr>
          <w:rFonts w:ascii="SimSun" w:hAnsi="SimSun" w:eastAsia="SimSun" w:cs="SimSun"/>
          <w:sz w:val="25"/>
          <w:szCs w:val="25"/>
          <w:spacing w:val="-11"/>
        </w:rPr>
        <w:t>任的能</w:t>
      </w:r>
      <w:r>
        <w:rPr>
          <w:rFonts w:ascii="SimSun" w:hAnsi="SimSun" w:eastAsia="SimSun" w:cs="SimSun"/>
          <w:sz w:val="25"/>
          <w:szCs w:val="25"/>
        </w:rPr>
        <w:t xml:space="preserve"> </w:t>
      </w:r>
      <w:r>
        <w:rPr>
          <w:rFonts w:ascii="SimSun" w:hAnsi="SimSun" w:eastAsia="SimSun" w:cs="SimSun"/>
          <w:sz w:val="25"/>
          <w:szCs w:val="25"/>
          <w:spacing w:val="-9"/>
        </w:rPr>
        <w:t>力；</w:t>
      </w:r>
      <w:r>
        <w:rPr>
          <w:rFonts w:ascii="SimSun" w:hAnsi="SimSun" w:eastAsia="SimSun" w:cs="SimSun"/>
          <w:sz w:val="25"/>
          <w:szCs w:val="25"/>
          <w:spacing w:val="27"/>
        </w:rPr>
        <w:t xml:space="preserve">  </w:t>
      </w:r>
      <w:r>
        <w:rPr>
          <w:rFonts w:ascii="SimSun" w:hAnsi="SimSun" w:eastAsia="SimSun" w:cs="SimSun"/>
          <w:sz w:val="25"/>
          <w:szCs w:val="25"/>
          <w:spacing w:val="-9"/>
        </w:rPr>
        <w:t>(2)具有良好的商业信誉和健全的财务会计制度；</w:t>
      </w:r>
      <w:r>
        <w:rPr>
          <w:rFonts w:ascii="SimSun" w:hAnsi="SimSun" w:eastAsia="SimSun" w:cs="SimSun"/>
          <w:sz w:val="25"/>
          <w:szCs w:val="25"/>
          <w:spacing w:val="2"/>
        </w:rPr>
        <w:t xml:space="preserve">   </w:t>
      </w:r>
      <w:r>
        <w:rPr>
          <w:rFonts w:ascii="SimSun" w:hAnsi="SimSun" w:eastAsia="SimSun" w:cs="SimSun"/>
          <w:sz w:val="25"/>
          <w:szCs w:val="25"/>
          <w:spacing w:val="-9"/>
        </w:rPr>
        <w:t>(3)具有履行合同所必需的设备和专业技</w:t>
      </w:r>
      <w:r>
        <w:rPr>
          <w:rFonts w:ascii="SimSun" w:hAnsi="SimSun" w:eastAsia="SimSun" w:cs="SimSun"/>
          <w:sz w:val="25"/>
          <w:szCs w:val="25"/>
          <w:spacing w:val="1"/>
        </w:rPr>
        <w:t xml:space="preserve"> </w:t>
      </w:r>
      <w:r>
        <w:rPr>
          <w:rFonts w:ascii="SimSun" w:hAnsi="SimSun" w:eastAsia="SimSun" w:cs="SimSun"/>
          <w:sz w:val="25"/>
          <w:szCs w:val="25"/>
          <w:spacing w:val="-9"/>
        </w:rPr>
        <w:t>术能力；</w:t>
      </w:r>
      <w:r>
        <w:rPr>
          <w:rFonts w:ascii="SimSun" w:hAnsi="SimSun" w:eastAsia="SimSun" w:cs="SimSun"/>
          <w:sz w:val="25"/>
          <w:szCs w:val="25"/>
          <w:spacing w:val="38"/>
        </w:rPr>
        <w:t xml:space="preserve">  </w:t>
      </w:r>
      <w:r>
        <w:rPr>
          <w:rFonts w:ascii="SimSun" w:hAnsi="SimSun" w:eastAsia="SimSun" w:cs="SimSun"/>
          <w:sz w:val="25"/>
          <w:szCs w:val="25"/>
          <w:spacing w:val="-9"/>
        </w:rPr>
        <w:t>(4)有依法缴纳税收和社会保障资金的良好记录；</w:t>
      </w:r>
      <w:r>
        <w:rPr>
          <w:rFonts w:ascii="SimSun" w:hAnsi="SimSun" w:eastAsia="SimSun" w:cs="SimSun"/>
          <w:sz w:val="25"/>
          <w:szCs w:val="25"/>
          <w:spacing w:val="2"/>
        </w:rPr>
        <w:t xml:space="preserve">   </w:t>
      </w:r>
      <w:r>
        <w:rPr>
          <w:rFonts w:ascii="SimSun" w:hAnsi="SimSun" w:eastAsia="SimSun" w:cs="SimSun"/>
          <w:sz w:val="25"/>
          <w:szCs w:val="25"/>
          <w:spacing w:val="-9"/>
        </w:rPr>
        <w:t>(5)参加政府采</w:t>
      </w:r>
      <w:r>
        <w:rPr>
          <w:rFonts w:ascii="SimSun" w:hAnsi="SimSun" w:eastAsia="SimSun" w:cs="SimSun"/>
          <w:sz w:val="25"/>
          <w:szCs w:val="25"/>
          <w:spacing w:val="-10"/>
        </w:rPr>
        <w:t>购活动前三年内，在</w:t>
      </w:r>
      <w:r>
        <w:rPr>
          <w:rFonts w:ascii="SimSun" w:hAnsi="SimSun" w:eastAsia="SimSun" w:cs="SimSun"/>
          <w:sz w:val="25"/>
          <w:szCs w:val="25"/>
        </w:rPr>
        <w:t xml:space="preserve"> </w:t>
      </w:r>
      <w:r>
        <w:rPr>
          <w:rFonts w:ascii="SimSun" w:hAnsi="SimSun" w:eastAsia="SimSun" w:cs="SimSun"/>
          <w:sz w:val="25"/>
          <w:szCs w:val="25"/>
          <w:spacing w:val="-12"/>
        </w:rPr>
        <w:t>经营活动中没有重大违法记录；</w:t>
      </w:r>
      <w:r>
        <w:rPr>
          <w:rFonts w:ascii="SimSun" w:hAnsi="SimSun" w:eastAsia="SimSun" w:cs="SimSun"/>
          <w:sz w:val="25"/>
          <w:szCs w:val="25"/>
          <w:spacing w:val="21"/>
        </w:rPr>
        <w:t xml:space="preserve">   </w:t>
      </w:r>
      <w:r>
        <w:rPr>
          <w:rFonts w:ascii="SimSun" w:hAnsi="SimSun" w:eastAsia="SimSun" w:cs="SimSun"/>
          <w:sz w:val="25"/>
          <w:szCs w:val="25"/>
          <w:spacing w:val="-12"/>
        </w:rPr>
        <w:t>(6)法律、行政法规规定的其他</w:t>
      </w:r>
      <w:r>
        <w:rPr>
          <w:rFonts w:ascii="SimSun" w:hAnsi="SimSun" w:eastAsia="SimSun" w:cs="SimSun"/>
          <w:sz w:val="25"/>
          <w:szCs w:val="25"/>
          <w:spacing w:val="-13"/>
        </w:rPr>
        <w:t>条件。</w:t>
      </w:r>
      <w:r>
        <w:rPr>
          <w:rFonts w:ascii="SimSun" w:hAnsi="SimSun" w:eastAsia="SimSun" w:cs="SimSun"/>
          <w:sz w:val="25"/>
          <w:szCs w:val="25"/>
          <w:spacing w:val="15"/>
        </w:rPr>
        <w:t xml:space="preserve">  </w:t>
      </w:r>
      <w:r>
        <w:rPr>
          <w:rFonts w:ascii="SimSun" w:hAnsi="SimSun" w:eastAsia="SimSun" w:cs="SimSun"/>
          <w:sz w:val="25"/>
          <w:szCs w:val="25"/>
          <w:spacing w:val="-13"/>
        </w:rPr>
        <w:t>2.本项目按照《政府采购</w:t>
      </w:r>
      <w:r>
        <w:rPr>
          <w:rFonts w:ascii="SimSun" w:hAnsi="SimSun" w:eastAsia="SimSun" w:cs="SimSun"/>
          <w:sz w:val="25"/>
          <w:szCs w:val="25"/>
          <w:spacing w:val="1"/>
        </w:rPr>
        <w:t xml:space="preserve"> </w:t>
      </w:r>
      <w:r>
        <w:rPr>
          <w:rFonts w:ascii="SimSun" w:hAnsi="SimSun" w:eastAsia="SimSun" w:cs="SimSun"/>
          <w:sz w:val="25"/>
          <w:szCs w:val="25"/>
          <w:spacing w:val="-10"/>
        </w:rPr>
        <w:t>促进中小企业发展管理办法》相关要求，整体专门面向中小企业采购，供应</w:t>
      </w:r>
      <w:r>
        <w:rPr>
          <w:rFonts w:ascii="SimSun" w:hAnsi="SimSun" w:eastAsia="SimSun" w:cs="SimSun"/>
          <w:sz w:val="25"/>
          <w:szCs w:val="25"/>
          <w:spacing w:val="-11"/>
        </w:rPr>
        <w:t>商应为中小微企业、监狱</w:t>
      </w:r>
      <w:r>
        <w:rPr>
          <w:rFonts w:ascii="SimSun" w:hAnsi="SimSun" w:eastAsia="SimSun" w:cs="SimSun"/>
          <w:sz w:val="25"/>
          <w:szCs w:val="25"/>
        </w:rPr>
        <w:t xml:space="preserve"> </w:t>
      </w:r>
      <w:r>
        <w:rPr>
          <w:rFonts w:ascii="SimSun" w:hAnsi="SimSun" w:eastAsia="SimSun" w:cs="SimSun"/>
          <w:sz w:val="25"/>
          <w:szCs w:val="25"/>
          <w:spacing w:val="-10"/>
        </w:rPr>
        <w:t>企业、残疾人福利性单位。本项目采购标的对应的中小企业划分标准所属行业</w:t>
      </w:r>
      <w:r>
        <w:rPr>
          <w:rFonts w:ascii="SimSun" w:hAnsi="SimSun" w:eastAsia="SimSun" w:cs="SimSun"/>
          <w:sz w:val="25"/>
          <w:szCs w:val="25"/>
          <w:spacing w:val="-11"/>
        </w:rPr>
        <w:t>为“建筑业”。中小企</w:t>
      </w:r>
      <w:r>
        <w:rPr>
          <w:rFonts w:ascii="SimSun" w:hAnsi="SimSun" w:eastAsia="SimSun" w:cs="SimSun"/>
          <w:sz w:val="25"/>
          <w:szCs w:val="25"/>
        </w:rPr>
        <w:t xml:space="preserve"> </w:t>
      </w:r>
      <w:r>
        <w:rPr>
          <w:rFonts w:ascii="SimSun" w:hAnsi="SimSun" w:eastAsia="SimSun" w:cs="SimSun"/>
          <w:sz w:val="25"/>
          <w:szCs w:val="25"/>
          <w:spacing w:val="-11"/>
        </w:rPr>
        <w:t>业划分标准按《中小企业划型标准规定》</w:t>
      </w:r>
      <w:r>
        <w:rPr>
          <w:rFonts w:ascii="SimSun" w:hAnsi="SimSun" w:eastAsia="SimSun" w:cs="SimSun"/>
          <w:sz w:val="25"/>
          <w:szCs w:val="25"/>
        </w:rPr>
        <w:t xml:space="preserve">  </w:t>
      </w:r>
      <w:r>
        <w:rPr>
          <w:rFonts w:ascii="SimSun" w:hAnsi="SimSun" w:eastAsia="SimSun" w:cs="SimSun"/>
          <w:sz w:val="25"/>
          <w:szCs w:val="25"/>
          <w:spacing w:val="-11"/>
        </w:rPr>
        <w:t>(工信部联企业[2011]300号)文件规定执行。</w:t>
      </w:r>
      <w:r>
        <w:rPr>
          <w:rFonts w:ascii="SimSun" w:hAnsi="SimSun" w:eastAsia="SimSun" w:cs="SimSun"/>
          <w:sz w:val="25"/>
          <w:szCs w:val="25"/>
          <w:spacing w:val="44"/>
        </w:rPr>
        <w:t xml:space="preserve">  </w:t>
      </w:r>
      <w:r>
        <w:rPr>
          <w:rFonts w:ascii="SimSun" w:hAnsi="SimSun" w:eastAsia="SimSun" w:cs="SimSun"/>
          <w:sz w:val="25"/>
          <w:szCs w:val="25"/>
          <w:spacing w:val="-11"/>
        </w:rPr>
        <w:t>3.</w:t>
      </w:r>
      <w:r>
        <w:rPr>
          <w:rFonts w:ascii="SimSun" w:hAnsi="SimSun" w:eastAsia="SimSun" w:cs="SimSun"/>
          <w:sz w:val="25"/>
          <w:szCs w:val="25"/>
          <w:spacing w:val="-70"/>
        </w:rPr>
        <w:t xml:space="preserve"> </w:t>
      </w:r>
      <w:r>
        <w:rPr>
          <w:rFonts w:ascii="SimSun" w:hAnsi="SimSun" w:eastAsia="SimSun" w:cs="SimSun"/>
          <w:sz w:val="25"/>
          <w:szCs w:val="25"/>
          <w:spacing w:val="-11"/>
        </w:rPr>
        <w:t>(</w:t>
      </w:r>
      <w:r>
        <w:rPr>
          <w:rFonts w:ascii="SimSun" w:hAnsi="SimSun" w:eastAsia="SimSun" w:cs="SimSun"/>
          <w:sz w:val="25"/>
          <w:szCs w:val="25"/>
          <w:spacing w:val="-12"/>
        </w:rPr>
        <w:t>1)投标</w:t>
      </w:r>
      <w:r>
        <w:rPr>
          <w:rFonts w:ascii="SimSun" w:hAnsi="SimSun" w:eastAsia="SimSun" w:cs="SimSun"/>
          <w:sz w:val="25"/>
          <w:szCs w:val="25"/>
        </w:rPr>
        <w:t xml:space="preserve"> </w:t>
      </w:r>
      <w:r>
        <w:rPr>
          <w:rFonts w:ascii="SimSun" w:hAnsi="SimSun" w:eastAsia="SimSun" w:cs="SimSun"/>
          <w:sz w:val="25"/>
          <w:szCs w:val="25"/>
          <w:spacing w:val="-10"/>
        </w:rPr>
        <w:t>人具有住房和城乡建设行政主管部门颁发的公路工程施工总承包叁级及以上资质或市</w:t>
      </w:r>
      <w:r>
        <w:rPr>
          <w:rFonts w:ascii="SimSun" w:hAnsi="SimSun" w:eastAsia="SimSun" w:cs="SimSun"/>
          <w:sz w:val="25"/>
          <w:szCs w:val="25"/>
          <w:spacing w:val="-11"/>
        </w:rPr>
        <w:t>政公用工程施工</w:t>
      </w:r>
      <w:r>
        <w:rPr>
          <w:rFonts w:ascii="SimSun" w:hAnsi="SimSun" w:eastAsia="SimSun" w:cs="SimSun"/>
          <w:sz w:val="25"/>
          <w:szCs w:val="25"/>
        </w:rPr>
        <w:t xml:space="preserve"> </w:t>
      </w:r>
      <w:r>
        <w:rPr>
          <w:rFonts w:ascii="SimSun" w:hAnsi="SimSun" w:eastAsia="SimSun" w:cs="SimSun"/>
          <w:sz w:val="25"/>
          <w:szCs w:val="25"/>
          <w:spacing w:val="-16"/>
        </w:rPr>
        <w:t>总承包叁级及以上资质。</w:t>
      </w:r>
      <w:r>
        <w:rPr>
          <w:rFonts w:ascii="SimSun" w:hAnsi="SimSun" w:eastAsia="SimSun" w:cs="SimSun"/>
          <w:sz w:val="25"/>
          <w:szCs w:val="25"/>
          <w:spacing w:val="10"/>
        </w:rPr>
        <w:t xml:space="preserve">  </w:t>
      </w:r>
      <w:r>
        <w:rPr>
          <w:rFonts w:ascii="SimSun" w:hAnsi="SimSun" w:eastAsia="SimSun" w:cs="SimSun"/>
          <w:sz w:val="25"/>
          <w:szCs w:val="25"/>
          <w:spacing w:val="-16"/>
        </w:rPr>
        <w:t>(2)具备有效的安全生产许可证。</w:t>
      </w:r>
      <w:r>
        <w:rPr>
          <w:rFonts w:ascii="SimSun" w:hAnsi="SimSun" w:eastAsia="SimSun" w:cs="SimSun"/>
          <w:sz w:val="25"/>
          <w:szCs w:val="25"/>
          <w:spacing w:val="14"/>
        </w:rPr>
        <w:t xml:space="preserve">  </w:t>
      </w:r>
      <w:r>
        <w:rPr>
          <w:rFonts w:ascii="SimSun" w:hAnsi="SimSun" w:eastAsia="SimSun" w:cs="SimSun"/>
          <w:sz w:val="25"/>
          <w:szCs w:val="25"/>
          <w:spacing w:val="-16"/>
        </w:rPr>
        <w:t>(3)投</w:t>
      </w:r>
      <w:r>
        <w:rPr>
          <w:rFonts w:ascii="SimSun" w:hAnsi="SimSun" w:eastAsia="SimSun" w:cs="SimSun"/>
          <w:sz w:val="25"/>
          <w:szCs w:val="25"/>
          <w:spacing w:val="-17"/>
        </w:rPr>
        <w:t>标人拟派项目经理必须是在本单位</w:t>
      </w:r>
      <w:r>
        <w:rPr>
          <w:rFonts w:ascii="SimSun" w:hAnsi="SimSun" w:eastAsia="SimSun" w:cs="SimSun"/>
          <w:sz w:val="25"/>
          <w:szCs w:val="25"/>
          <w:spacing w:val="1"/>
        </w:rPr>
        <w:t xml:space="preserve"> </w:t>
      </w:r>
      <w:r>
        <w:rPr>
          <w:rFonts w:ascii="SimSun" w:hAnsi="SimSun" w:eastAsia="SimSun" w:cs="SimSun"/>
          <w:sz w:val="25"/>
          <w:szCs w:val="25"/>
          <w:spacing w:val="-3"/>
        </w:rPr>
        <w:t>注册的公路工程专业或市政专业二级(含二级</w:t>
      </w:r>
      <w:r>
        <w:rPr>
          <w:rFonts w:ascii="SimSun" w:hAnsi="SimSun" w:eastAsia="SimSun" w:cs="SimSun"/>
          <w:sz w:val="25"/>
          <w:szCs w:val="25"/>
          <w:spacing w:val="-4"/>
        </w:rPr>
        <w:t>)以上注册建造师，同时必须具备B类安全生产考核合</w:t>
      </w:r>
    </w:p>
    <w:p>
      <w:pPr>
        <w:spacing w:before="1" w:line="218" w:lineRule="auto"/>
        <w:rPr>
          <w:rFonts w:ascii="SimSun" w:hAnsi="SimSun" w:eastAsia="SimSun" w:cs="SimSun"/>
          <w:sz w:val="25"/>
          <w:szCs w:val="25"/>
        </w:rPr>
      </w:pPr>
      <w:r>
        <w:rPr>
          <w:rFonts w:ascii="SimSun" w:hAnsi="SimSun" w:eastAsia="SimSun" w:cs="SimSun"/>
          <w:sz w:val="25"/>
          <w:szCs w:val="25"/>
          <w:spacing w:val="-14"/>
        </w:rPr>
        <w:t>格证书，且未担任其它在建工程项目。</w:t>
      </w:r>
      <w:r>
        <w:rPr>
          <w:rFonts w:ascii="SimSun" w:hAnsi="SimSun" w:eastAsia="SimSun" w:cs="SimSun"/>
          <w:sz w:val="25"/>
          <w:szCs w:val="25"/>
          <w:spacing w:val="20"/>
        </w:rPr>
        <w:t xml:space="preserve">  </w:t>
      </w:r>
      <w:r>
        <w:rPr>
          <w:rFonts w:ascii="SimSun" w:hAnsi="SimSun" w:eastAsia="SimSun" w:cs="SimSun"/>
          <w:sz w:val="25"/>
          <w:szCs w:val="25"/>
          <w:spacing w:val="-14"/>
        </w:rPr>
        <w:t>(4)投标人拟派技术负责人须具备相关专业中级及以上职称。</w:t>
      </w:r>
    </w:p>
    <w:p>
      <w:pPr>
        <w:ind w:left="619"/>
        <w:spacing w:before="183" w:line="219" w:lineRule="auto"/>
        <w:rPr>
          <w:rFonts w:ascii="SimSun" w:hAnsi="SimSun" w:eastAsia="SimSun" w:cs="SimSun"/>
          <w:sz w:val="25"/>
          <w:szCs w:val="25"/>
        </w:rPr>
      </w:pPr>
      <w:r>
        <w:rPr>
          <w:rFonts w:ascii="SimSun" w:hAnsi="SimSun" w:eastAsia="SimSun" w:cs="SimSun"/>
          <w:sz w:val="25"/>
          <w:szCs w:val="25"/>
          <w:spacing w:val="27"/>
        </w:rPr>
        <w:t>(八)采购方式：竞争性磋商</w:t>
      </w:r>
    </w:p>
    <w:p>
      <w:pPr>
        <w:ind w:left="619"/>
        <w:spacing w:before="174" w:line="219" w:lineRule="auto"/>
        <w:rPr>
          <w:rFonts w:ascii="SimSun" w:hAnsi="SimSun" w:eastAsia="SimSun" w:cs="SimSun"/>
          <w:sz w:val="25"/>
          <w:szCs w:val="25"/>
        </w:rPr>
      </w:pPr>
      <w:r>
        <w:rPr>
          <w:rFonts w:ascii="SimSun" w:hAnsi="SimSun" w:eastAsia="SimSun" w:cs="SimSun"/>
          <w:sz w:val="25"/>
          <w:szCs w:val="25"/>
          <w:spacing w:val="28"/>
        </w:rPr>
        <w:t>(九)选择采购方式的理由</w:t>
      </w:r>
    </w:p>
    <w:p>
      <w:pPr>
        <w:ind w:left="849"/>
        <w:spacing w:before="174" w:line="470" w:lineRule="exact"/>
        <w:rPr>
          <w:rFonts w:ascii="SimSun" w:hAnsi="SimSun" w:eastAsia="SimSun" w:cs="SimSun"/>
          <w:sz w:val="25"/>
          <w:szCs w:val="25"/>
        </w:rPr>
      </w:pPr>
      <w:r>
        <w:rPr>
          <w:rFonts w:ascii="SimSun" w:hAnsi="SimSun" w:eastAsia="SimSun" w:cs="SimSun"/>
          <w:sz w:val="25"/>
          <w:szCs w:val="25"/>
          <w:spacing w:val="-10"/>
          <w:position w:val="16"/>
        </w:rPr>
        <w:t>按照招标投标法及其实施条例必须进行招标的工程建设项目以外的政府采购工程</w:t>
      </w:r>
      <w:r>
        <w:rPr>
          <w:rFonts w:ascii="SimSun" w:hAnsi="SimSun" w:eastAsia="SimSun" w:cs="SimSun"/>
          <w:sz w:val="25"/>
          <w:szCs w:val="25"/>
          <w:spacing w:val="-11"/>
          <w:position w:val="16"/>
        </w:rPr>
        <w:t>建设项目</w:t>
      </w:r>
    </w:p>
    <w:p>
      <w:pPr>
        <w:ind w:left="619"/>
        <w:spacing w:before="1" w:line="219" w:lineRule="auto"/>
        <w:rPr>
          <w:rFonts w:ascii="SimSun" w:hAnsi="SimSun" w:eastAsia="SimSun" w:cs="SimSun"/>
          <w:sz w:val="25"/>
          <w:szCs w:val="25"/>
        </w:rPr>
      </w:pPr>
      <w:r>
        <w:rPr>
          <w:rFonts w:ascii="SimSun" w:hAnsi="SimSun" w:eastAsia="SimSun" w:cs="SimSun"/>
          <w:sz w:val="25"/>
          <w:szCs w:val="25"/>
          <w:spacing w:val="26"/>
        </w:rPr>
        <w:t>(十)竞争范围：公开竞争</w:t>
      </w:r>
    </w:p>
    <w:p>
      <w:pPr>
        <w:ind w:left="619"/>
        <w:spacing w:before="174" w:line="480" w:lineRule="exact"/>
        <w:rPr>
          <w:rFonts w:ascii="SimSun" w:hAnsi="SimSun" w:eastAsia="SimSun" w:cs="SimSun"/>
          <w:sz w:val="25"/>
          <w:szCs w:val="25"/>
        </w:rPr>
      </w:pPr>
      <w:r>
        <w:rPr>
          <w:rFonts w:ascii="SimSun" w:hAnsi="SimSun" w:eastAsia="SimSun" w:cs="SimSun"/>
          <w:sz w:val="25"/>
          <w:szCs w:val="25"/>
          <w:spacing w:val="25"/>
          <w:position w:val="17"/>
        </w:rPr>
        <w:t>(十一)评审规则：综合性评审</w:t>
      </w:r>
    </w:p>
    <w:p>
      <w:pPr>
        <w:ind w:left="500"/>
        <w:spacing w:line="220" w:lineRule="auto"/>
        <w:rPr>
          <w:rFonts w:ascii="SimSun" w:hAnsi="SimSun" w:eastAsia="SimSun" w:cs="SimSun"/>
          <w:sz w:val="25"/>
          <w:szCs w:val="25"/>
        </w:rPr>
      </w:pPr>
      <w:r>
        <w:rPr>
          <w:rFonts w:ascii="SimSun" w:hAnsi="SimSun" w:eastAsia="SimSun" w:cs="SimSun"/>
          <w:sz w:val="25"/>
          <w:szCs w:val="25"/>
          <w:spacing w:val="18"/>
        </w:rPr>
        <w:t>评审规则选择理由</w:t>
      </w:r>
    </w:p>
    <w:p>
      <w:pPr>
        <w:ind w:left="849"/>
        <w:spacing w:before="166" w:line="220" w:lineRule="auto"/>
        <w:rPr>
          <w:rFonts w:ascii="FangSong" w:hAnsi="FangSong" w:eastAsia="FangSong" w:cs="FangSong"/>
          <w:sz w:val="25"/>
          <w:szCs w:val="25"/>
        </w:rPr>
      </w:pPr>
      <w:r>
        <w:rPr>
          <w:rFonts w:ascii="FangSong" w:hAnsi="FangSong" w:eastAsia="FangSong" w:cs="FangSong"/>
          <w:sz w:val="25"/>
          <w:szCs w:val="25"/>
          <w:spacing w:val="-10"/>
        </w:rPr>
        <w:t>评标结果更具科学性；有利于发挥评标专家的作用；有效防止低价的不</w:t>
      </w:r>
      <w:r>
        <w:rPr>
          <w:rFonts w:ascii="FangSong" w:hAnsi="FangSong" w:eastAsia="FangSong" w:cs="FangSong"/>
          <w:sz w:val="25"/>
          <w:szCs w:val="25"/>
          <w:spacing w:val="-11"/>
        </w:rPr>
        <w:t>正当竞争。</w:t>
      </w:r>
    </w:p>
    <w:p>
      <w:pPr>
        <w:sectPr>
          <w:pgSz w:w="12240" w:h="15840"/>
          <w:pgMar w:top="751" w:right="839" w:bottom="0" w:left="810" w:header="0" w:footer="0" w:gutter="0"/>
        </w:sectPr>
        <w:rPr/>
      </w:pPr>
    </w:p>
    <w:p>
      <w:pPr>
        <w:ind w:left="40"/>
        <w:spacing w:before="74" w:line="219" w:lineRule="auto"/>
        <w:outlineLvl w:val="0"/>
        <w:rPr>
          <w:rFonts w:ascii="SimSun" w:hAnsi="SimSun" w:eastAsia="SimSun" w:cs="SimSun"/>
          <w:sz w:val="37"/>
          <w:szCs w:val="37"/>
        </w:rPr>
      </w:pPr>
      <w:r>
        <w:rPr>
          <w:rFonts w:ascii="SimSun" w:hAnsi="SimSun" w:eastAsia="SimSun" w:cs="SimSun"/>
          <w:sz w:val="37"/>
          <w:szCs w:val="37"/>
          <w:b/>
          <w:bCs/>
          <w:spacing w:val="-14"/>
        </w:rPr>
        <w:t>四、合同管理安排</w:t>
      </w:r>
    </w:p>
    <w:p>
      <w:pPr>
        <w:ind w:left="634"/>
        <w:spacing w:before="220" w:line="470" w:lineRule="exact"/>
        <w:rPr>
          <w:rFonts w:ascii="SimSun" w:hAnsi="SimSun" w:eastAsia="SimSun" w:cs="SimSun"/>
          <w:sz w:val="25"/>
          <w:szCs w:val="25"/>
        </w:rPr>
      </w:pPr>
      <w:r>
        <w:rPr>
          <w:rFonts w:ascii="SimSun" w:hAnsi="SimSun" w:eastAsia="SimSun" w:cs="SimSun"/>
          <w:sz w:val="25"/>
          <w:szCs w:val="25"/>
          <w:spacing w:val="20"/>
          <w:position w:val="16"/>
        </w:rPr>
        <w:t>(</w:t>
      </w:r>
      <w:r>
        <w:rPr>
          <w:rFonts w:ascii="SimSun" w:hAnsi="SimSun" w:eastAsia="SimSun" w:cs="SimSun"/>
          <w:sz w:val="25"/>
          <w:szCs w:val="25"/>
          <w:spacing w:val="-69"/>
          <w:position w:val="16"/>
        </w:rPr>
        <w:t xml:space="preserve"> </w:t>
      </w:r>
      <w:r>
        <w:rPr>
          <w:rFonts w:ascii="SimSun" w:hAnsi="SimSun" w:eastAsia="SimSun" w:cs="SimSun"/>
          <w:sz w:val="25"/>
          <w:szCs w:val="25"/>
          <w:spacing w:val="20"/>
          <w:position w:val="16"/>
        </w:rPr>
        <w:t>一</w:t>
      </w:r>
      <w:r>
        <w:rPr>
          <w:rFonts w:ascii="SimSun" w:hAnsi="SimSun" w:eastAsia="SimSun" w:cs="SimSun"/>
          <w:sz w:val="25"/>
          <w:szCs w:val="25"/>
          <w:spacing w:val="-74"/>
          <w:position w:val="16"/>
        </w:rPr>
        <w:t xml:space="preserve"> </w:t>
      </w:r>
      <w:r>
        <w:rPr>
          <w:rFonts w:ascii="SimSun" w:hAnsi="SimSun" w:eastAsia="SimSun" w:cs="SimSun"/>
          <w:sz w:val="25"/>
          <w:szCs w:val="25"/>
          <w:spacing w:val="20"/>
          <w:position w:val="16"/>
        </w:rPr>
        <w:t>)合同类型：工程</w:t>
      </w:r>
    </w:p>
    <w:p>
      <w:pPr>
        <w:ind w:left="495"/>
        <w:spacing w:line="219" w:lineRule="auto"/>
        <w:rPr>
          <w:rFonts w:ascii="SimSun" w:hAnsi="SimSun" w:eastAsia="SimSun" w:cs="SimSun"/>
          <w:sz w:val="25"/>
          <w:szCs w:val="25"/>
        </w:rPr>
      </w:pPr>
      <w:r>
        <w:rPr>
          <w:rFonts w:ascii="SimSun" w:hAnsi="SimSun" w:eastAsia="SimSun" w:cs="SimSun"/>
          <w:sz w:val="25"/>
          <w:szCs w:val="25"/>
          <w:spacing w:val="19"/>
        </w:rPr>
        <w:t>合同类型选择理由</w:t>
      </w:r>
    </w:p>
    <w:p>
      <w:pPr>
        <w:ind w:left="845"/>
        <w:spacing w:before="161" w:line="219" w:lineRule="auto"/>
        <w:rPr>
          <w:rFonts w:ascii="SimSun" w:hAnsi="SimSun" w:eastAsia="SimSun" w:cs="SimSun"/>
          <w:sz w:val="25"/>
          <w:szCs w:val="25"/>
        </w:rPr>
      </w:pPr>
      <w:r>
        <w:rPr>
          <w:rFonts w:ascii="SimSun" w:hAnsi="SimSun" w:eastAsia="SimSun" w:cs="SimSun"/>
          <w:sz w:val="25"/>
          <w:szCs w:val="25"/>
          <w:spacing w:val="-9"/>
        </w:rPr>
        <w:t>本项目为工程施工</w:t>
      </w:r>
    </w:p>
    <w:p>
      <w:pPr>
        <w:ind w:left="634"/>
        <w:spacing w:before="173" w:line="490" w:lineRule="exact"/>
        <w:rPr>
          <w:rFonts w:ascii="SimSun" w:hAnsi="SimSun" w:eastAsia="SimSun" w:cs="SimSun"/>
          <w:sz w:val="25"/>
          <w:szCs w:val="25"/>
        </w:rPr>
      </w:pPr>
      <w:r>
        <w:rPr>
          <w:rFonts w:ascii="SimSun" w:hAnsi="SimSun" w:eastAsia="SimSun" w:cs="SimSun"/>
          <w:sz w:val="25"/>
          <w:szCs w:val="25"/>
          <w:spacing w:val="-21"/>
          <w:position w:val="18"/>
        </w:rPr>
        <w:t>(</w:t>
      </w:r>
      <w:r>
        <w:rPr>
          <w:rFonts w:ascii="SimSun" w:hAnsi="SimSun" w:eastAsia="SimSun" w:cs="SimSun"/>
          <w:sz w:val="25"/>
          <w:szCs w:val="25"/>
          <w:spacing w:val="-41"/>
          <w:position w:val="18"/>
        </w:rPr>
        <w:t xml:space="preserve"> </w:t>
      </w:r>
      <w:r>
        <w:rPr>
          <w:rFonts w:ascii="SimSun" w:hAnsi="SimSun" w:eastAsia="SimSun" w:cs="SimSun"/>
          <w:sz w:val="25"/>
          <w:szCs w:val="25"/>
          <w:spacing w:val="-21"/>
          <w:position w:val="18"/>
        </w:rPr>
        <w:t>二</w:t>
      </w:r>
      <w:r>
        <w:rPr>
          <w:rFonts w:ascii="SimSun" w:hAnsi="SimSun" w:eastAsia="SimSun" w:cs="SimSun"/>
          <w:sz w:val="25"/>
          <w:szCs w:val="25"/>
          <w:spacing w:val="-53"/>
          <w:position w:val="18"/>
        </w:rPr>
        <w:t xml:space="preserve"> </w:t>
      </w:r>
      <w:r>
        <w:rPr>
          <w:rFonts w:ascii="SimSun" w:hAnsi="SimSun" w:eastAsia="SimSun" w:cs="SimSun"/>
          <w:sz w:val="25"/>
          <w:szCs w:val="25"/>
          <w:spacing w:val="-21"/>
          <w:position w:val="18"/>
        </w:rPr>
        <w:t>)</w:t>
      </w:r>
      <w:r>
        <w:rPr>
          <w:rFonts w:ascii="SimSun" w:hAnsi="SimSun" w:eastAsia="SimSun" w:cs="SimSun"/>
          <w:sz w:val="25"/>
          <w:szCs w:val="25"/>
          <w:spacing w:val="-48"/>
          <w:position w:val="18"/>
        </w:rPr>
        <w:t xml:space="preserve"> </w:t>
      </w:r>
      <w:r>
        <w:rPr>
          <w:rFonts w:ascii="SimSun" w:hAnsi="SimSun" w:eastAsia="SimSun" w:cs="SimSun"/>
          <w:sz w:val="25"/>
          <w:szCs w:val="25"/>
          <w:spacing w:val="-21"/>
          <w:position w:val="18"/>
        </w:rPr>
        <w:t>定</w:t>
      </w:r>
      <w:r>
        <w:rPr>
          <w:rFonts w:ascii="SimSun" w:hAnsi="SimSun" w:eastAsia="SimSun" w:cs="SimSun"/>
          <w:sz w:val="25"/>
          <w:szCs w:val="25"/>
          <w:spacing w:val="-54"/>
          <w:position w:val="18"/>
        </w:rPr>
        <w:t xml:space="preserve"> </w:t>
      </w:r>
      <w:r>
        <w:rPr>
          <w:rFonts w:ascii="SimSun" w:hAnsi="SimSun" w:eastAsia="SimSun" w:cs="SimSun"/>
          <w:sz w:val="25"/>
          <w:szCs w:val="25"/>
          <w:spacing w:val="-21"/>
          <w:position w:val="18"/>
        </w:rPr>
        <w:t>价</w:t>
      </w:r>
      <w:r>
        <w:rPr>
          <w:rFonts w:ascii="SimSun" w:hAnsi="SimSun" w:eastAsia="SimSun" w:cs="SimSun"/>
          <w:sz w:val="25"/>
          <w:szCs w:val="25"/>
          <w:spacing w:val="-53"/>
          <w:position w:val="18"/>
        </w:rPr>
        <w:t xml:space="preserve"> </w:t>
      </w:r>
      <w:r>
        <w:rPr>
          <w:rFonts w:ascii="SimSun" w:hAnsi="SimSun" w:eastAsia="SimSun" w:cs="SimSun"/>
          <w:sz w:val="25"/>
          <w:szCs w:val="25"/>
          <w:spacing w:val="-21"/>
          <w:position w:val="18"/>
        </w:rPr>
        <w:t>方</w:t>
      </w:r>
      <w:r>
        <w:rPr>
          <w:rFonts w:ascii="SimSun" w:hAnsi="SimSun" w:eastAsia="SimSun" w:cs="SimSun"/>
          <w:sz w:val="25"/>
          <w:szCs w:val="25"/>
          <w:spacing w:val="-50"/>
          <w:position w:val="18"/>
        </w:rPr>
        <w:t xml:space="preserve"> </w:t>
      </w:r>
      <w:r>
        <w:rPr>
          <w:rFonts w:ascii="SimSun" w:hAnsi="SimSun" w:eastAsia="SimSun" w:cs="SimSun"/>
          <w:sz w:val="25"/>
          <w:szCs w:val="25"/>
          <w:spacing w:val="-21"/>
          <w:position w:val="18"/>
        </w:rPr>
        <w:t>式</w:t>
      </w:r>
      <w:r>
        <w:rPr>
          <w:rFonts w:ascii="SimSun" w:hAnsi="SimSun" w:eastAsia="SimSun" w:cs="SimSun"/>
          <w:sz w:val="25"/>
          <w:szCs w:val="25"/>
          <w:spacing w:val="-17"/>
          <w:position w:val="18"/>
        </w:rPr>
        <w:t xml:space="preserve"> </w:t>
      </w:r>
      <w:r>
        <w:rPr>
          <w:rFonts w:ascii="SimSun" w:hAnsi="SimSun" w:eastAsia="SimSun" w:cs="SimSun"/>
          <w:sz w:val="25"/>
          <w:szCs w:val="25"/>
          <w:spacing w:val="-21"/>
          <w:position w:val="18"/>
        </w:rPr>
        <w:t>:</w:t>
      </w:r>
      <w:r>
        <w:rPr>
          <w:rFonts w:ascii="SimSun" w:hAnsi="SimSun" w:eastAsia="SimSun" w:cs="SimSun"/>
          <w:sz w:val="25"/>
          <w:szCs w:val="25"/>
          <w:spacing w:val="-33"/>
          <w:position w:val="18"/>
        </w:rPr>
        <w:t xml:space="preserve"> </w:t>
      </w:r>
      <w:r>
        <w:rPr>
          <w:rFonts w:ascii="SimSun" w:hAnsi="SimSun" w:eastAsia="SimSun" w:cs="SimSun"/>
          <w:sz w:val="25"/>
          <w:szCs w:val="25"/>
          <w:spacing w:val="-21"/>
          <w:position w:val="18"/>
        </w:rPr>
        <w:t>固</w:t>
      </w:r>
      <w:r>
        <w:rPr>
          <w:rFonts w:ascii="SimSun" w:hAnsi="SimSun" w:eastAsia="SimSun" w:cs="SimSun"/>
          <w:sz w:val="25"/>
          <w:szCs w:val="25"/>
          <w:spacing w:val="-48"/>
          <w:position w:val="18"/>
        </w:rPr>
        <w:t xml:space="preserve"> </w:t>
      </w:r>
      <w:r>
        <w:rPr>
          <w:rFonts w:ascii="SimSun" w:hAnsi="SimSun" w:eastAsia="SimSun" w:cs="SimSun"/>
          <w:sz w:val="25"/>
          <w:szCs w:val="25"/>
          <w:spacing w:val="-21"/>
          <w:position w:val="18"/>
        </w:rPr>
        <w:t>定</w:t>
      </w:r>
      <w:r>
        <w:rPr>
          <w:rFonts w:ascii="SimSun" w:hAnsi="SimSun" w:eastAsia="SimSun" w:cs="SimSun"/>
          <w:sz w:val="25"/>
          <w:szCs w:val="25"/>
          <w:spacing w:val="-48"/>
          <w:position w:val="18"/>
        </w:rPr>
        <w:t xml:space="preserve"> </w:t>
      </w:r>
      <w:r>
        <w:rPr>
          <w:rFonts w:ascii="SimSun" w:hAnsi="SimSun" w:eastAsia="SimSun" w:cs="SimSun"/>
          <w:sz w:val="25"/>
          <w:szCs w:val="25"/>
          <w:spacing w:val="-21"/>
          <w:position w:val="18"/>
        </w:rPr>
        <w:t>总</w:t>
      </w:r>
      <w:r>
        <w:rPr>
          <w:rFonts w:ascii="SimSun" w:hAnsi="SimSun" w:eastAsia="SimSun" w:cs="SimSun"/>
          <w:sz w:val="25"/>
          <w:szCs w:val="25"/>
          <w:spacing w:val="-53"/>
          <w:position w:val="18"/>
        </w:rPr>
        <w:t xml:space="preserve"> </w:t>
      </w:r>
      <w:r>
        <w:rPr>
          <w:rFonts w:ascii="SimSun" w:hAnsi="SimSun" w:eastAsia="SimSun" w:cs="SimSun"/>
          <w:sz w:val="25"/>
          <w:szCs w:val="25"/>
          <w:spacing w:val="-21"/>
          <w:position w:val="18"/>
        </w:rPr>
        <w:t>价</w:t>
      </w:r>
    </w:p>
    <w:p>
      <w:pPr>
        <w:ind w:left="485"/>
        <w:spacing w:before="1" w:line="217" w:lineRule="auto"/>
        <w:rPr>
          <w:rFonts w:ascii="SimSun" w:hAnsi="SimSun" w:eastAsia="SimSun" w:cs="SimSun"/>
          <w:sz w:val="25"/>
          <w:szCs w:val="25"/>
        </w:rPr>
      </w:pPr>
      <w:r>
        <w:rPr>
          <w:rFonts w:ascii="SimSun" w:hAnsi="SimSun" w:eastAsia="SimSun" w:cs="SimSun"/>
          <w:sz w:val="25"/>
          <w:szCs w:val="25"/>
          <w:spacing w:val="21"/>
        </w:rPr>
        <w:t>定价方式选择理由</w:t>
      </w:r>
    </w:p>
    <w:p>
      <w:pPr>
        <w:ind w:left="845"/>
        <w:spacing w:before="146" w:line="470" w:lineRule="exact"/>
        <w:rPr>
          <w:rFonts w:ascii="SimSun" w:hAnsi="SimSun" w:eastAsia="SimSun" w:cs="SimSun"/>
          <w:sz w:val="25"/>
          <w:szCs w:val="25"/>
        </w:rPr>
      </w:pPr>
      <w:r>
        <w:rPr>
          <w:rFonts w:ascii="SimSun" w:hAnsi="SimSun" w:eastAsia="SimSun" w:cs="SimSun"/>
          <w:sz w:val="25"/>
          <w:szCs w:val="25"/>
          <w:spacing w:val="-10"/>
          <w:position w:val="16"/>
        </w:rPr>
        <w:t>采购需求客观、明确且规格、标准统一。</w:t>
      </w:r>
    </w:p>
    <w:p>
      <w:pPr>
        <w:ind w:left="634"/>
        <w:spacing w:before="1" w:line="218" w:lineRule="auto"/>
        <w:rPr>
          <w:rFonts w:ascii="SimSun" w:hAnsi="SimSun" w:eastAsia="SimSun" w:cs="SimSun"/>
          <w:sz w:val="25"/>
          <w:szCs w:val="25"/>
        </w:rPr>
      </w:pPr>
      <w:r>
        <w:rPr>
          <w:rFonts w:ascii="SimSun" w:hAnsi="SimSun" w:eastAsia="SimSun" w:cs="SimSun"/>
          <w:sz w:val="25"/>
          <w:szCs w:val="25"/>
          <w:spacing w:val="29"/>
        </w:rPr>
        <w:t>(三)合同文本的主要条款</w:t>
      </w:r>
    </w:p>
    <w:p>
      <w:pPr>
        <w:ind w:left="845"/>
        <w:spacing w:before="136" w:line="220" w:lineRule="auto"/>
        <w:rPr>
          <w:rFonts w:ascii="SimSun" w:hAnsi="SimSun" w:eastAsia="SimSun" w:cs="SimSun"/>
          <w:sz w:val="25"/>
          <w:szCs w:val="25"/>
        </w:rPr>
      </w:pPr>
      <w:r>
        <w:rPr>
          <w:rFonts w:ascii="SimSun" w:hAnsi="SimSun" w:eastAsia="SimSun" w:cs="SimSun"/>
          <w:sz w:val="25"/>
          <w:szCs w:val="25"/>
          <w:spacing w:val="-14"/>
        </w:rPr>
        <w:t>1.合同主要标的：</w:t>
      </w:r>
    </w:p>
    <w:p>
      <w:pPr>
        <w:rPr/>
      </w:pPr>
      <w:r/>
    </w:p>
    <w:p>
      <w:pPr>
        <w:spacing w:line="54" w:lineRule="exact"/>
        <w:rPr/>
      </w:pPr>
      <w:r/>
    </w:p>
    <w:tbl>
      <w:tblPr>
        <w:tblStyle w:val="2"/>
        <w:tblW w:w="10550" w:type="dxa"/>
        <w:tblInd w:w="1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3"/>
        <w:gridCol w:w="3177"/>
        <w:gridCol w:w="2108"/>
        <w:gridCol w:w="3162"/>
      </w:tblGrid>
      <w:tr>
        <w:trPr>
          <w:trHeight w:val="482" w:hRule="atLeast"/>
        </w:trPr>
        <w:tc>
          <w:tcPr>
            <w:tcW w:w="2103" w:type="dxa"/>
            <w:vAlign w:val="top"/>
          </w:tcPr>
          <w:p>
            <w:pPr>
              <w:ind w:left="508"/>
              <w:spacing w:before="121" w:line="219" w:lineRule="auto"/>
              <w:rPr>
                <w:rFonts w:ascii="SimSun" w:hAnsi="SimSun" w:eastAsia="SimSun" w:cs="SimSun"/>
                <w:sz w:val="24"/>
                <w:szCs w:val="24"/>
              </w:rPr>
            </w:pPr>
            <w:r>
              <w:rPr>
                <w:rFonts w:ascii="SimSun" w:hAnsi="SimSun" w:eastAsia="SimSun" w:cs="SimSun"/>
                <w:sz w:val="24"/>
                <w:szCs w:val="24"/>
                <w:b/>
                <w:bCs/>
              </w:rPr>
              <w:t>标的内容1</w:t>
            </w:r>
          </w:p>
        </w:tc>
        <w:tc>
          <w:tcPr>
            <w:tcW w:w="8447" w:type="dxa"/>
            <w:vAlign w:val="top"/>
            <w:gridSpan w:val="3"/>
          </w:tcPr>
          <w:p>
            <w:pPr>
              <w:ind w:left="111"/>
              <w:spacing w:before="123" w:line="219" w:lineRule="auto"/>
              <w:rPr>
                <w:rFonts w:ascii="SimSun" w:hAnsi="SimSun" w:eastAsia="SimSun" w:cs="SimSun"/>
                <w:sz w:val="24"/>
                <w:szCs w:val="24"/>
              </w:rPr>
            </w:pPr>
            <w:r>
              <w:rPr>
                <w:rFonts w:ascii="SimSun" w:hAnsi="SimSun" w:eastAsia="SimSun" w:cs="SimSun"/>
                <w:sz w:val="24"/>
                <w:szCs w:val="24"/>
                <w:spacing w:val="5"/>
              </w:rPr>
              <w:t>二号村道路硬化项目</w:t>
            </w:r>
          </w:p>
        </w:tc>
      </w:tr>
      <w:tr>
        <w:trPr>
          <w:trHeight w:val="506" w:hRule="atLeast"/>
        </w:trPr>
        <w:tc>
          <w:tcPr>
            <w:tcW w:w="2103" w:type="dxa"/>
            <w:vAlign w:val="top"/>
          </w:tcPr>
          <w:p>
            <w:pPr>
              <w:ind w:left="808"/>
              <w:spacing w:before="139" w:line="219" w:lineRule="auto"/>
              <w:rPr>
                <w:rFonts w:ascii="SimSun" w:hAnsi="SimSun" w:eastAsia="SimSun" w:cs="SimSun"/>
                <w:sz w:val="24"/>
                <w:szCs w:val="24"/>
              </w:rPr>
            </w:pPr>
            <w:r>
              <w:rPr>
                <w:rFonts w:ascii="SimSun" w:hAnsi="SimSun" w:eastAsia="SimSun" w:cs="SimSun"/>
                <w:sz w:val="24"/>
                <w:szCs w:val="24"/>
                <w:b/>
                <w:bCs/>
                <w:spacing w:val="-6"/>
              </w:rPr>
              <w:t>数量</w:t>
            </w:r>
          </w:p>
        </w:tc>
        <w:tc>
          <w:tcPr>
            <w:tcW w:w="3177" w:type="dxa"/>
            <w:vAlign w:val="top"/>
          </w:tcPr>
          <w:p>
            <w:pPr>
              <w:ind w:left="81"/>
              <w:spacing w:before="203" w:line="184" w:lineRule="auto"/>
              <w:rPr>
                <w:rFonts w:ascii="SimSun" w:hAnsi="SimSun" w:eastAsia="SimSun" w:cs="SimSun"/>
                <w:sz w:val="24"/>
                <w:szCs w:val="24"/>
              </w:rPr>
            </w:pPr>
            <w:r>
              <w:rPr>
                <w:rFonts w:ascii="SimSun" w:hAnsi="SimSun" w:eastAsia="SimSun" w:cs="SimSun"/>
                <w:sz w:val="24"/>
                <w:szCs w:val="24"/>
              </w:rPr>
              <w:t>1</w:t>
            </w:r>
          </w:p>
        </w:tc>
        <w:tc>
          <w:tcPr>
            <w:tcW w:w="2108" w:type="dxa"/>
            <w:vAlign w:val="top"/>
          </w:tcPr>
          <w:p>
            <w:pPr>
              <w:ind w:left="808"/>
              <w:spacing w:before="140" w:line="220" w:lineRule="auto"/>
              <w:rPr>
                <w:rFonts w:ascii="SimSun" w:hAnsi="SimSun" w:eastAsia="SimSun" w:cs="SimSun"/>
                <w:sz w:val="24"/>
                <w:szCs w:val="24"/>
              </w:rPr>
            </w:pPr>
            <w:r>
              <w:rPr>
                <w:rFonts w:ascii="SimSun" w:hAnsi="SimSun" w:eastAsia="SimSun" w:cs="SimSun"/>
                <w:sz w:val="24"/>
                <w:szCs w:val="24"/>
                <w:b/>
                <w:bCs/>
                <w:spacing w:val="-6"/>
              </w:rPr>
              <w:t>单位</w:t>
            </w:r>
          </w:p>
        </w:tc>
        <w:tc>
          <w:tcPr>
            <w:tcW w:w="3162" w:type="dxa"/>
            <w:vAlign w:val="top"/>
          </w:tcPr>
          <w:p>
            <w:pPr>
              <w:ind w:left="56"/>
              <w:spacing w:before="143" w:line="220" w:lineRule="auto"/>
              <w:rPr>
                <w:rFonts w:ascii="SimSun" w:hAnsi="SimSun" w:eastAsia="SimSun" w:cs="SimSun"/>
                <w:sz w:val="24"/>
                <w:szCs w:val="24"/>
              </w:rPr>
            </w:pPr>
            <w:r>
              <w:rPr>
                <w:rFonts w:ascii="SimSun" w:hAnsi="SimSun" w:eastAsia="SimSun" w:cs="SimSun"/>
                <w:sz w:val="24"/>
                <w:szCs w:val="24"/>
              </w:rPr>
              <w:t>项</w:t>
            </w:r>
          </w:p>
        </w:tc>
      </w:tr>
      <w:tr>
        <w:trPr>
          <w:trHeight w:val="482" w:hRule="atLeast"/>
        </w:trPr>
        <w:tc>
          <w:tcPr>
            <w:tcW w:w="2103" w:type="dxa"/>
            <w:vAlign w:val="top"/>
          </w:tcPr>
          <w:p>
            <w:pPr>
              <w:ind w:left="208"/>
              <w:spacing w:before="124" w:line="220" w:lineRule="auto"/>
              <w:rPr>
                <w:rFonts w:ascii="SimSun" w:hAnsi="SimSun" w:eastAsia="SimSun" w:cs="SimSun"/>
                <w:sz w:val="24"/>
                <w:szCs w:val="24"/>
              </w:rPr>
            </w:pPr>
            <w:r>
              <w:rPr>
                <w:rFonts w:ascii="SimSun" w:hAnsi="SimSun" w:eastAsia="SimSun" w:cs="SimSun"/>
                <w:sz w:val="24"/>
                <w:szCs w:val="24"/>
                <w:b/>
                <w:bCs/>
                <w:spacing w:val="-5"/>
              </w:rPr>
              <w:t>功能和质量要求</w:t>
            </w:r>
          </w:p>
        </w:tc>
        <w:tc>
          <w:tcPr>
            <w:tcW w:w="8447" w:type="dxa"/>
            <w:vAlign w:val="top"/>
            <w:gridSpan w:val="3"/>
          </w:tcPr>
          <w:p>
            <w:pPr>
              <w:ind w:left="111"/>
              <w:spacing w:before="127" w:line="219" w:lineRule="auto"/>
              <w:rPr>
                <w:rFonts w:ascii="SimSun" w:hAnsi="SimSun" w:eastAsia="SimSun" w:cs="SimSun"/>
                <w:sz w:val="24"/>
                <w:szCs w:val="24"/>
              </w:rPr>
            </w:pPr>
            <w:r>
              <w:rPr>
                <w:rFonts w:ascii="SimSun" w:hAnsi="SimSun" w:eastAsia="SimSun" w:cs="SimSun"/>
                <w:sz w:val="24"/>
                <w:szCs w:val="24"/>
                <w:spacing w:val="1"/>
              </w:rPr>
              <w:t>符合国家验收合格标准</w:t>
            </w:r>
          </w:p>
        </w:tc>
      </w:tr>
    </w:tbl>
    <w:p>
      <w:pPr>
        <w:ind w:left="845"/>
        <w:spacing w:before="316" w:line="219" w:lineRule="auto"/>
        <w:rPr>
          <w:rFonts w:ascii="SimSun" w:hAnsi="SimSun" w:eastAsia="SimSun" w:cs="SimSun"/>
          <w:sz w:val="25"/>
          <w:szCs w:val="25"/>
        </w:rPr>
      </w:pPr>
      <w:r>
        <w:rPr>
          <w:rFonts w:ascii="SimSun" w:hAnsi="SimSun" w:eastAsia="SimSun" w:cs="SimSun"/>
          <w:sz w:val="25"/>
          <w:szCs w:val="25"/>
          <w:spacing w:val="7"/>
        </w:rPr>
        <w:t>2.履行时间(期限):合同签订后60日历天内竣工</w:t>
      </w:r>
    </w:p>
    <w:p>
      <w:pPr>
        <w:ind w:left="845"/>
        <w:spacing w:before="132" w:line="432" w:lineRule="exact"/>
        <w:rPr>
          <w:rFonts w:ascii="SimSun" w:hAnsi="SimSun" w:eastAsia="SimSun" w:cs="SimSun"/>
          <w:sz w:val="25"/>
          <w:szCs w:val="25"/>
        </w:rPr>
      </w:pPr>
      <w:r>
        <w:rPr>
          <w:rFonts w:ascii="SimSun" w:hAnsi="SimSun" w:eastAsia="SimSun" w:cs="SimSun"/>
          <w:sz w:val="25"/>
          <w:szCs w:val="25"/>
          <w:spacing w:val="-1"/>
          <w:position w:val="13"/>
        </w:rPr>
        <w:t>3.履约地点和方式：:二号村</w:t>
      </w:r>
    </w:p>
    <w:p>
      <w:pPr>
        <w:ind w:left="845"/>
        <w:spacing w:line="220" w:lineRule="auto"/>
        <w:rPr>
          <w:rFonts w:ascii="SimSun" w:hAnsi="SimSun" w:eastAsia="SimSun" w:cs="SimSun"/>
          <w:sz w:val="25"/>
          <w:szCs w:val="25"/>
        </w:rPr>
      </w:pPr>
      <w:r>
        <w:rPr>
          <w:rFonts w:ascii="SimSun" w:hAnsi="SimSun" w:eastAsia="SimSun" w:cs="SimSun"/>
          <w:sz w:val="25"/>
          <w:szCs w:val="25"/>
          <w:spacing w:val="1"/>
        </w:rPr>
        <w:t>4.包装方式：:合同中约定</w:t>
      </w:r>
    </w:p>
    <w:p>
      <w:pPr>
        <w:ind w:left="845"/>
        <w:spacing w:before="129" w:line="432" w:lineRule="exact"/>
        <w:rPr>
          <w:rFonts w:ascii="SimSun" w:hAnsi="SimSun" w:eastAsia="SimSun" w:cs="SimSun"/>
          <w:sz w:val="25"/>
          <w:szCs w:val="25"/>
        </w:rPr>
      </w:pPr>
      <w:r>
        <w:rPr>
          <w:rFonts w:ascii="SimSun" w:hAnsi="SimSun" w:eastAsia="SimSun" w:cs="SimSun"/>
          <w:sz w:val="25"/>
          <w:szCs w:val="25"/>
          <w:spacing w:val="-9"/>
          <w:position w:val="13"/>
        </w:rPr>
        <w:t>5.价款或者报酬：合同中约定</w:t>
      </w:r>
    </w:p>
    <w:p>
      <w:pPr>
        <w:ind w:left="845"/>
        <w:spacing w:line="219" w:lineRule="auto"/>
        <w:rPr>
          <w:rFonts w:ascii="SimSun" w:hAnsi="SimSun" w:eastAsia="SimSun" w:cs="SimSun"/>
          <w:sz w:val="25"/>
          <w:szCs w:val="25"/>
        </w:rPr>
      </w:pPr>
      <w:r>
        <w:rPr>
          <w:rFonts w:ascii="SimSun" w:hAnsi="SimSun" w:eastAsia="SimSun" w:cs="SimSun"/>
          <w:sz w:val="25"/>
          <w:szCs w:val="25"/>
          <w:spacing w:val="-8"/>
        </w:rPr>
        <w:t>6.考核要求和付款进度安排</w:t>
      </w:r>
    </w:p>
    <w:p>
      <w:pPr>
        <w:rPr/>
      </w:pPr>
      <w:r/>
    </w:p>
    <w:p>
      <w:pPr>
        <w:spacing w:line="47" w:lineRule="exact"/>
        <w:rPr/>
      </w:pPr>
      <w:r/>
    </w:p>
    <w:tbl>
      <w:tblPr>
        <w:tblStyle w:val="2"/>
        <w:tblW w:w="10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64"/>
        <w:gridCol w:w="3167"/>
        <w:gridCol w:w="6329"/>
      </w:tblGrid>
      <w:tr>
        <w:trPr>
          <w:trHeight w:val="473" w:hRule="atLeast"/>
        </w:trPr>
        <w:tc>
          <w:tcPr>
            <w:tcW w:w="1064" w:type="dxa"/>
            <w:vAlign w:val="top"/>
          </w:tcPr>
          <w:p>
            <w:pPr>
              <w:ind w:left="288"/>
              <w:spacing w:before="122" w:line="221" w:lineRule="auto"/>
              <w:rPr>
                <w:rFonts w:ascii="SimSun" w:hAnsi="SimSun" w:eastAsia="SimSun" w:cs="SimSun"/>
                <w:sz w:val="24"/>
                <w:szCs w:val="24"/>
              </w:rPr>
            </w:pPr>
            <w:r>
              <w:rPr>
                <w:rFonts w:ascii="SimSun" w:hAnsi="SimSun" w:eastAsia="SimSun" w:cs="SimSun"/>
                <w:sz w:val="24"/>
                <w:szCs w:val="24"/>
                <w:b/>
                <w:bCs/>
                <w:spacing w:val="-5"/>
              </w:rPr>
              <w:t>序号</w:t>
            </w:r>
          </w:p>
        </w:tc>
        <w:tc>
          <w:tcPr>
            <w:tcW w:w="3167" w:type="dxa"/>
            <w:vAlign w:val="top"/>
          </w:tcPr>
          <w:p>
            <w:pPr>
              <w:ind w:left="914"/>
              <w:spacing w:before="121" w:line="219" w:lineRule="auto"/>
              <w:rPr>
                <w:rFonts w:ascii="SimSun" w:hAnsi="SimSun" w:eastAsia="SimSun" w:cs="SimSun"/>
                <w:sz w:val="24"/>
                <w:szCs w:val="24"/>
              </w:rPr>
            </w:pPr>
            <w:r>
              <w:rPr>
                <w:rFonts w:ascii="SimSun" w:hAnsi="SimSun" w:eastAsia="SimSun" w:cs="SimSun"/>
                <w:sz w:val="24"/>
                <w:szCs w:val="24"/>
                <w:b/>
                <w:bCs/>
                <w:spacing w:val="3"/>
              </w:rPr>
              <w:t>付款比例(%)</w:t>
            </w:r>
          </w:p>
        </w:tc>
        <w:tc>
          <w:tcPr>
            <w:tcW w:w="6329" w:type="dxa"/>
            <w:vAlign w:val="top"/>
          </w:tcPr>
          <w:p>
            <w:pPr>
              <w:ind w:left="2657"/>
              <w:spacing w:before="121" w:line="219" w:lineRule="auto"/>
              <w:rPr>
                <w:rFonts w:ascii="SimSun" w:hAnsi="SimSun" w:eastAsia="SimSun" w:cs="SimSun"/>
                <w:sz w:val="24"/>
                <w:szCs w:val="24"/>
              </w:rPr>
            </w:pPr>
            <w:r>
              <w:rPr>
                <w:rFonts w:ascii="SimSun" w:hAnsi="SimSun" w:eastAsia="SimSun" w:cs="SimSun"/>
                <w:sz w:val="24"/>
                <w:szCs w:val="24"/>
                <w:b/>
                <w:bCs/>
                <w:spacing w:val="-5"/>
              </w:rPr>
              <w:t>付款条件</w:t>
            </w:r>
          </w:p>
        </w:tc>
      </w:tr>
      <w:tr>
        <w:trPr>
          <w:trHeight w:val="497" w:hRule="atLeast"/>
        </w:trPr>
        <w:tc>
          <w:tcPr>
            <w:tcW w:w="1064" w:type="dxa"/>
            <w:vAlign w:val="top"/>
          </w:tcPr>
          <w:p>
            <w:pPr>
              <w:ind w:left="465"/>
              <w:spacing w:before="192" w:line="184" w:lineRule="auto"/>
              <w:rPr>
                <w:rFonts w:ascii="SimSun" w:hAnsi="SimSun" w:eastAsia="SimSun" w:cs="SimSun"/>
                <w:sz w:val="24"/>
                <w:szCs w:val="24"/>
              </w:rPr>
            </w:pPr>
            <w:r>
              <w:rPr>
                <w:rFonts w:ascii="SimSun" w:hAnsi="SimSun" w:eastAsia="SimSun" w:cs="SimSun"/>
                <w:sz w:val="24"/>
                <w:szCs w:val="24"/>
              </w:rPr>
              <w:t>1</w:t>
            </w:r>
          </w:p>
        </w:tc>
        <w:tc>
          <w:tcPr>
            <w:tcW w:w="3167" w:type="dxa"/>
            <w:vAlign w:val="top"/>
          </w:tcPr>
          <w:p>
            <w:pPr>
              <w:ind w:left="1451"/>
              <w:spacing w:before="193" w:line="183" w:lineRule="auto"/>
              <w:rPr>
                <w:rFonts w:ascii="SimSun" w:hAnsi="SimSun" w:eastAsia="SimSun" w:cs="SimSun"/>
                <w:sz w:val="24"/>
                <w:szCs w:val="24"/>
              </w:rPr>
            </w:pPr>
            <w:r>
              <w:rPr>
                <w:rFonts w:ascii="SimSun" w:hAnsi="SimSun" w:eastAsia="SimSun" w:cs="SimSun"/>
                <w:sz w:val="24"/>
                <w:szCs w:val="24"/>
                <w:spacing w:val="-4"/>
              </w:rPr>
              <w:t>30</w:t>
            </w:r>
          </w:p>
        </w:tc>
        <w:tc>
          <w:tcPr>
            <w:tcW w:w="6329" w:type="dxa"/>
            <w:vAlign w:val="top"/>
          </w:tcPr>
          <w:p>
            <w:pPr>
              <w:ind w:left="104"/>
              <w:spacing w:before="132" w:line="219" w:lineRule="auto"/>
              <w:rPr>
                <w:rFonts w:ascii="SimSun" w:hAnsi="SimSun" w:eastAsia="SimSun" w:cs="SimSun"/>
                <w:sz w:val="24"/>
                <w:szCs w:val="24"/>
              </w:rPr>
            </w:pPr>
            <w:r>
              <w:rPr>
                <w:rFonts w:ascii="SimSun" w:hAnsi="SimSun" w:eastAsia="SimSun" w:cs="SimSun"/>
                <w:sz w:val="24"/>
                <w:szCs w:val="24"/>
              </w:rPr>
              <w:t>合同签订后，并且人员设备进场预付款</w:t>
            </w:r>
          </w:p>
        </w:tc>
      </w:tr>
      <w:tr>
        <w:trPr>
          <w:trHeight w:val="497" w:hRule="atLeast"/>
        </w:trPr>
        <w:tc>
          <w:tcPr>
            <w:tcW w:w="1064" w:type="dxa"/>
            <w:vAlign w:val="top"/>
          </w:tcPr>
          <w:p>
            <w:pPr>
              <w:ind w:left="465"/>
              <w:spacing w:before="196" w:line="183" w:lineRule="auto"/>
              <w:rPr>
                <w:rFonts w:ascii="SimSun" w:hAnsi="SimSun" w:eastAsia="SimSun" w:cs="SimSun"/>
                <w:sz w:val="24"/>
                <w:szCs w:val="24"/>
              </w:rPr>
            </w:pPr>
            <w:r>
              <w:rPr>
                <w:rFonts w:ascii="SimSun" w:hAnsi="SimSun" w:eastAsia="SimSun" w:cs="SimSun"/>
                <w:sz w:val="24"/>
                <w:szCs w:val="24"/>
              </w:rPr>
              <w:t>2</w:t>
            </w:r>
          </w:p>
        </w:tc>
        <w:tc>
          <w:tcPr>
            <w:tcW w:w="3167" w:type="dxa"/>
            <w:vAlign w:val="top"/>
          </w:tcPr>
          <w:p>
            <w:pPr>
              <w:ind w:left="1451"/>
              <w:spacing w:before="196" w:line="183" w:lineRule="auto"/>
              <w:rPr>
                <w:rFonts w:ascii="SimSun" w:hAnsi="SimSun" w:eastAsia="SimSun" w:cs="SimSun"/>
                <w:sz w:val="24"/>
                <w:szCs w:val="24"/>
              </w:rPr>
            </w:pPr>
            <w:r>
              <w:rPr>
                <w:rFonts w:ascii="SimSun" w:hAnsi="SimSun" w:eastAsia="SimSun" w:cs="SimSun"/>
                <w:sz w:val="24"/>
                <w:szCs w:val="24"/>
                <w:spacing w:val="-3"/>
              </w:rPr>
              <w:t>67</w:t>
            </w:r>
          </w:p>
        </w:tc>
        <w:tc>
          <w:tcPr>
            <w:tcW w:w="6329" w:type="dxa"/>
            <w:vAlign w:val="top"/>
          </w:tcPr>
          <w:p>
            <w:pPr>
              <w:ind w:left="104"/>
              <w:spacing w:before="135" w:line="219" w:lineRule="auto"/>
              <w:rPr>
                <w:rFonts w:ascii="SimSun" w:hAnsi="SimSun" w:eastAsia="SimSun" w:cs="SimSun"/>
                <w:sz w:val="24"/>
                <w:szCs w:val="24"/>
              </w:rPr>
            </w:pPr>
            <w:r>
              <w:rPr>
                <w:rFonts w:ascii="SimSun" w:hAnsi="SimSun" w:eastAsia="SimSun" w:cs="SimSun"/>
                <w:sz w:val="24"/>
                <w:szCs w:val="24"/>
                <w:spacing w:val="1"/>
              </w:rPr>
              <w:t>验收合格并且通过财政结算评审后</w:t>
            </w:r>
          </w:p>
        </w:tc>
      </w:tr>
      <w:tr>
        <w:trPr>
          <w:trHeight w:val="502" w:hRule="atLeast"/>
        </w:trPr>
        <w:tc>
          <w:tcPr>
            <w:tcW w:w="1064" w:type="dxa"/>
            <w:vAlign w:val="top"/>
          </w:tcPr>
          <w:p>
            <w:pPr>
              <w:ind w:left="465"/>
              <w:spacing w:before="199" w:line="183" w:lineRule="auto"/>
              <w:rPr>
                <w:rFonts w:ascii="SimSun" w:hAnsi="SimSun" w:eastAsia="SimSun" w:cs="SimSun"/>
                <w:sz w:val="24"/>
                <w:szCs w:val="24"/>
              </w:rPr>
            </w:pPr>
            <w:r>
              <w:rPr>
                <w:rFonts w:ascii="SimSun" w:hAnsi="SimSun" w:eastAsia="SimSun" w:cs="SimSun"/>
                <w:sz w:val="24"/>
                <w:szCs w:val="24"/>
              </w:rPr>
              <w:t>3</w:t>
            </w:r>
          </w:p>
        </w:tc>
        <w:tc>
          <w:tcPr>
            <w:tcW w:w="3167" w:type="dxa"/>
            <w:vAlign w:val="top"/>
          </w:tcPr>
          <w:p>
            <w:pPr>
              <w:ind w:left="1511"/>
              <w:spacing w:before="199" w:line="183" w:lineRule="auto"/>
              <w:rPr>
                <w:rFonts w:ascii="SimSun" w:hAnsi="SimSun" w:eastAsia="SimSun" w:cs="SimSun"/>
                <w:sz w:val="24"/>
                <w:szCs w:val="24"/>
              </w:rPr>
            </w:pPr>
            <w:r>
              <w:rPr>
                <w:rFonts w:ascii="SimSun" w:hAnsi="SimSun" w:eastAsia="SimSun" w:cs="SimSun"/>
                <w:sz w:val="24"/>
                <w:szCs w:val="24"/>
              </w:rPr>
              <w:t>3</w:t>
            </w:r>
          </w:p>
        </w:tc>
        <w:tc>
          <w:tcPr>
            <w:tcW w:w="6329" w:type="dxa"/>
            <w:vAlign w:val="top"/>
          </w:tcPr>
          <w:p>
            <w:pPr>
              <w:ind w:left="104"/>
              <w:spacing w:before="138" w:line="219" w:lineRule="auto"/>
              <w:rPr>
                <w:rFonts w:ascii="SimSun" w:hAnsi="SimSun" w:eastAsia="SimSun" w:cs="SimSun"/>
                <w:sz w:val="24"/>
                <w:szCs w:val="24"/>
              </w:rPr>
            </w:pPr>
            <w:r>
              <w:rPr>
                <w:rFonts w:ascii="SimSun" w:hAnsi="SimSun" w:eastAsia="SimSun" w:cs="SimSun"/>
                <w:sz w:val="24"/>
                <w:szCs w:val="24"/>
                <w:spacing w:val="1"/>
              </w:rPr>
              <w:t>一年后无质量问题</w:t>
            </w:r>
          </w:p>
        </w:tc>
      </w:tr>
    </w:tbl>
    <w:p>
      <w:pPr>
        <w:ind w:left="845"/>
        <w:spacing w:before="315" w:line="219" w:lineRule="auto"/>
        <w:rPr>
          <w:rFonts w:ascii="SimSun" w:hAnsi="SimSun" w:eastAsia="SimSun" w:cs="SimSun"/>
          <w:sz w:val="25"/>
          <w:szCs w:val="25"/>
        </w:rPr>
      </w:pPr>
      <w:r>
        <w:rPr>
          <w:rFonts w:ascii="SimSun" w:hAnsi="SimSun" w:eastAsia="SimSun" w:cs="SimSun"/>
          <w:sz w:val="25"/>
          <w:szCs w:val="25"/>
          <w:spacing w:val="-8"/>
        </w:rPr>
        <w:t>7.资金支付方式：分期付款</w:t>
      </w:r>
    </w:p>
    <w:p>
      <w:pPr>
        <w:ind w:left="845"/>
        <w:spacing w:before="133" w:line="430" w:lineRule="exact"/>
        <w:rPr>
          <w:rFonts w:ascii="SimSun" w:hAnsi="SimSun" w:eastAsia="SimSun" w:cs="SimSun"/>
          <w:sz w:val="25"/>
          <w:szCs w:val="25"/>
        </w:rPr>
      </w:pPr>
      <w:r>
        <w:rPr>
          <w:rFonts w:ascii="SimSun" w:hAnsi="SimSun" w:eastAsia="SimSun" w:cs="SimSun"/>
          <w:sz w:val="25"/>
          <w:szCs w:val="25"/>
          <w:spacing w:val="-8"/>
          <w:position w:val="13"/>
        </w:rPr>
        <w:t>8.验收、交付标准和方法</w:t>
      </w:r>
    </w:p>
    <w:p>
      <w:pPr>
        <w:ind w:left="845"/>
        <w:spacing w:before="1" w:line="219" w:lineRule="auto"/>
        <w:rPr>
          <w:rFonts w:ascii="SimSun" w:hAnsi="SimSun" w:eastAsia="SimSun" w:cs="SimSun"/>
          <w:sz w:val="25"/>
          <w:szCs w:val="25"/>
        </w:rPr>
      </w:pPr>
      <w:r>
        <w:rPr>
          <w:rFonts w:ascii="SimSun" w:hAnsi="SimSun" w:eastAsia="SimSun" w:cs="SimSun"/>
          <w:sz w:val="25"/>
          <w:szCs w:val="25"/>
          <w:spacing w:val="-9"/>
        </w:rPr>
        <w:t>符合国家验收合格标准</w:t>
      </w:r>
    </w:p>
    <w:p>
      <w:pPr>
        <w:ind w:left="845"/>
        <w:spacing w:before="133" w:line="431" w:lineRule="exact"/>
        <w:rPr>
          <w:rFonts w:ascii="SimSun" w:hAnsi="SimSun" w:eastAsia="SimSun" w:cs="SimSun"/>
          <w:sz w:val="25"/>
          <w:szCs w:val="25"/>
        </w:rPr>
      </w:pPr>
      <w:r>
        <w:rPr>
          <w:rFonts w:ascii="SimSun" w:hAnsi="SimSun" w:eastAsia="SimSun" w:cs="SimSun"/>
          <w:sz w:val="25"/>
          <w:szCs w:val="25"/>
          <w:spacing w:val="-8"/>
          <w:position w:val="13"/>
        </w:rPr>
        <w:t>9.质量保修范围和保修期</w:t>
      </w:r>
    </w:p>
    <w:p>
      <w:pPr>
        <w:ind w:left="845"/>
        <w:spacing w:line="220" w:lineRule="auto"/>
        <w:rPr>
          <w:rFonts w:ascii="SimSun" w:hAnsi="SimSun" w:eastAsia="SimSun" w:cs="SimSun"/>
          <w:sz w:val="25"/>
          <w:szCs w:val="25"/>
        </w:rPr>
      </w:pPr>
      <w:r>
        <w:rPr>
          <w:rFonts w:ascii="SimSun" w:hAnsi="SimSun" w:eastAsia="SimSun" w:cs="SimSun"/>
          <w:sz w:val="25"/>
          <w:szCs w:val="25"/>
          <w:spacing w:val="-9"/>
        </w:rPr>
        <w:t>合同中约定</w:t>
      </w:r>
    </w:p>
    <w:p>
      <w:pPr>
        <w:ind w:left="845"/>
        <w:spacing w:before="131" w:line="431" w:lineRule="exact"/>
        <w:rPr>
          <w:rFonts w:ascii="SimSun" w:hAnsi="SimSun" w:eastAsia="SimSun" w:cs="SimSun"/>
          <w:sz w:val="25"/>
          <w:szCs w:val="25"/>
        </w:rPr>
      </w:pPr>
      <w:r>
        <w:rPr>
          <w:rFonts w:ascii="SimSun" w:hAnsi="SimSun" w:eastAsia="SimSun" w:cs="SimSun"/>
          <w:sz w:val="25"/>
          <w:szCs w:val="25"/>
          <w:spacing w:val="-9"/>
          <w:position w:val="13"/>
        </w:rPr>
        <w:t>10.知识产权归属、处理方式</w:t>
      </w:r>
    </w:p>
    <w:p>
      <w:pPr>
        <w:ind w:left="845"/>
        <w:spacing w:line="220" w:lineRule="auto"/>
        <w:rPr>
          <w:rFonts w:ascii="SimSun" w:hAnsi="SimSun" w:eastAsia="SimSun" w:cs="SimSun"/>
          <w:sz w:val="25"/>
          <w:szCs w:val="25"/>
        </w:rPr>
      </w:pPr>
      <w:r>
        <w:rPr>
          <w:rFonts w:ascii="SimSun" w:hAnsi="SimSun" w:eastAsia="SimSun" w:cs="SimSun"/>
          <w:sz w:val="25"/>
          <w:szCs w:val="25"/>
          <w:spacing w:val="-9"/>
        </w:rPr>
        <w:t>合同中约定</w:t>
      </w:r>
    </w:p>
    <w:p>
      <w:pPr>
        <w:sectPr>
          <w:pgSz w:w="12240" w:h="15840"/>
          <w:pgMar w:top="755" w:right="854" w:bottom="0" w:left="814" w:header="0" w:footer="0" w:gutter="0"/>
        </w:sectPr>
        <w:rPr/>
      </w:pPr>
    </w:p>
    <w:p>
      <w:pPr>
        <w:ind w:left="824"/>
        <w:spacing w:before="49" w:line="422" w:lineRule="exact"/>
        <w:rPr>
          <w:rFonts w:ascii="SimSun" w:hAnsi="SimSun" w:eastAsia="SimSun" w:cs="SimSun"/>
          <w:sz w:val="25"/>
          <w:szCs w:val="25"/>
        </w:rPr>
      </w:pPr>
      <w:r>
        <w:rPr>
          <w:rFonts w:ascii="SimSun" w:hAnsi="SimSun" w:eastAsia="SimSun" w:cs="SimSun"/>
          <w:sz w:val="25"/>
          <w:szCs w:val="25"/>
          <w:spacing w:val="-8"/>
          <w:position w:val="12"/>
        </w:rPr>
        <w:t>11.成本补偿、风险分担约定</w:t>
      </w:r>
    </w:p>
    <w:p>
      <w:pPr>
        <w:ind w:left="824"/>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824"/>
        <w:spacing w:before="121" w:line="219" w:lineRule="auto"/>
        <w:rPr>
          <w:rFonts w:ascii="SimSun" w:hAnsi="SimSun" w:eastAsia="SimSun" w:cs="SimSun"/>
          <w:sz w:val="25"/>
          <w:szCs w:val="25"/>
        </w:rPr>
      </w:pPr>
      <w:r>
        <w:rPr>
          <w:rFonts w:ascii="SimSun" w:hAnsi="SimSun" w:eastAsia="SimSun" w:cs="SimSun"/>
          <w:sz w:val="25"/>
          <w:szCs w:val="25"/>
          <w:spacing w:val="-10"/>
        </w:rPr>
        <w:t>12.违约责任与解决争议的方法</w:t>
      </w:r>
    </w:p>
    <w:p>
      <w:pPr>
        <w:ind w:left="824"/>
        <w:spacing w:before="123" w:line="419" w:lineRule="exact"/>
        <w:rPr>
          <w:rFonts w:ascii="SimSun" w:hAnsi="SimSun" w:eastAsia="SimSun" w:cs="SimSun"/>
          <w:sz w:val="25"/>
          <w:szCs w:val="25"/>
        </w:rPr>
      </w:pPr>
      <w:r>
        <w:rPr>
          <w:rFonts w:ascii="SimSun" w:hAnsi="SimSun" w:eastAsia="SimSun" w:cs="SimSun"/>
          <w:sz w:val="25"/>
          <w:szCs w:val="25"/>
          <w:spacing w:val="-11"/>
          <w:position w:val="12"/>
        </w:rPr>
        <w:t>合同中约定</w:t>
      </w:r>
    </w:p>
    <w:p>
      <w:pPr>
        <w:ind w:left="824"/>
        <w:spacing w:line="219" w:lineRule="auto"/>
        <w:rPr>
          <w:rFonts w:ascii="SimSun" w:hAnsi="SimSun" w:eastAsia="SimSun" w:cs="SimSun"/>
          <w:sz w:val="25"/>
          <w:szCs w:val="25"/>
        </w:rPr>
      </w:pPr>
      <w:r>
        <w:rPr>
          <w:rFonts w:ascii="SimSun" w:hAnsi="SimSun" w:eastAsia="SimSun" w:cs="SimSun"/>
          <w:sz w:val="25"/>
          <w:szCs w:val="25"/>
          <w:spacing w:val="-7"/>
        </w:rPr>
        <w:t>13.其他条款</w:t>
      </w:r>
    </w:p>
    <w:p>
      <w:pPr>
        <w:ind w:left="824"/>
        <w:spacing w:before="124" w:line="220" w:lineRule="auto"/>
        <w:rPr>
          <w:rFonts w:ascii="SimSun" w:hAnsi="SimSun" w:eastAsia="SimSun" w:cs="SimSun"/>
          <w:sz w:val="25"/>
          <w:szCs w:val="25"/>
        </w:rPr>
      </w:pPr>
      <w:r>
        <w:rPr>
          <w:rFonts w:ascii="SimSun" w:hAnsi="SimSun" w:eastAsia="SimSun" w:cs="SimSun"/>
          <w:sz w:val="25"/>
          <w:szCs w:val="25"/>
          <w:spacing w:val="-11"/>
        </w:rPr>
        <w:t>合同中约定</w:t>
      </w:r>
    </w:p>
    <w:p>
      <w:pPr>
        <w:spacing w:before="231" w:line="219" w:lineRule="auto"/>
        <w:outlineLvl w:val="0"/>
        <w:rPr>
          <w:rFonts w:ascii="SimSun" w:hAnsi="SimSun" w:eastAsia="SimSun" w:cs="SimSun"/>
          <w:sz w:val="37"/>
          <w:szCs w:val="37"/>
        </w:rPr>
      </w:pPr>
      <w:r>
        <w:rPr>
          <w:rFonts w:ascii="SimSun" w:hAnsi="SimSun" w:eastAsia="SimSun" w:cs="SimSun"/>
          <w:sz w:val="37"/>
          <w:szCs w:val="37"/>
          <w:b/>
          <w:bCs/>
          <w:spacing w:val="-21"/>
        </w:rPr>
        <w:t>五、</w:t>
      </w:r>
      <w:r>
        <w:rPr>
          <w:rFonts w:ascii="SimSun" w:hAnsi="SimSun" w:eastAsia="SimSun" w:cs="SimSun"/>
          <w:sz w:val="37"/>
          <w:szCs w:val="37"/>
          <w:spacing w:val="-107"/>
        </w:rPr>
        <w:t xml:space="preserve"> </w:t>
      </w:r>
      <w:r>
        <w:rPr>
          <w:rFonts w:ascii="SimSun" w:hAnsi="SimSun" w:eastAsia="SimSun" w:cs="SimSun"/>
          <w:sz w:val="37"/>
          <w:szCs w:val="37"/>
          <w:b/>
          <w:bCs/>
          <w:spacing w:val="-21"/>
        </w:rPr>
        <w:t>履约验收方案</w:t>
      </w:r>
    </w:p>
    <w:p>
      <w:pPr>
        <w:ind w:left="594"/>
        <w:spacing w:before="202" w:line="219" w:lineRule="auto"/>
        <w:rPr>
          <w:rFonts w:ascii="SimSun" w:hAnsi="SimSun" w:eastAsia="SimSun" w:cs="SimSun"/>
          <w:sz w:val="25"/>
          <w:szCs w:val="25"/>
        </w:rPr>
      </w:pPr>
      <w:r>
        <w:rPr>
          <w:rFonts w:ascii="SimSun" w:hAnsi="SimSun" w:eastAsia="SimSun" w:cs="SimSun"/>
          <w:sz w:val="25"/>
          <w:szCs w:val="25"/>
          <w:spacing w:val="22"/>
        </w:rPr>
        <w:t>(</w:t>
      </w:r>
      <w:r>
        <w:rPr>
          <w:rFonts w:ascii="SimSun" w:hAnsi="SimSun" w:eastAsia="SimSun" w:cs="SimSun"/>
          <w:sz w:val="25"/>
          <w:szCs w:val="25"/>
          <w:spacing w:val="-61"/>
        </w:rPr>
        <w:t xml:space="preserve"> </w:t>
      </w:r>
      <w:r>
        <w:rPr>
          <w:rFonts w:ascii="SimSun" w:hAnsi="SimSun" w:eastAsia="SimSun" w:cs="SimSun"/>
          <w:sz w:val="25"/>
          <w:szCs w:val="25"/>
          <w:spacing w:val="22"/>
        </w:rPr>
        <w:t>一</w:t>
      </w:r>
      <w:r>
        <w:rPr>
          <w:rFonts w:ascii="SimSun" w:hAnsi="SimSun" w:eastAsia="SimSun" w:cs="SimSun"/>
          <w:sz w:val="25"/>
          <w:szCs w:val="25"/>
          <w:spacing w:val="-68"/>
        </w:rPr>
        <w:t xml:space="preserve"> </w:t>
      </w:r>
      <w:r>
        <w:rPr>
          <w:rFonts w:ascii="SimSun" w:hAnsi="SimSun" w:eastAsia="SimSun" w:cs="SimSun"/>
          <w:sz w:val="25"/>
          <w:szCs w:val="25"/>
          <w:spacing w:val="22"/>
        </w:rPr>
        <w:t>)履约验收主体</w:t>
      </w:r>
    </w:p>
    <w:p>
      <w:pPr>
        <w:ind w:left="824"/>
        <w:spacing w:before="162" w:line="421" w:lineRule="exact"/>
        <w:rPr>
          <w:rFonts w:ascii="SimSun" w:hAnsi="SimSun" w:eastAsia="SimSun" w:cs="SimSun"/>
          <w:sz w:val="25"/>
          <w:szCs w:val="25"/>
        </w:rPr>
      </w:pPr>
      <w:r>
        <w:rPr>
          <w:rFonts w:ascii="SimSun" w:hAnsi="SimSun" w:eastAsia="SimSun" w:cs="SimSun"/>
          <w:sz w:val="25"/>
          <w:szCs w:val="25"/>
          <w:spacing w:val="-10"/>
          <w:position w:val="12"/>
        </w:rPr>
        <w:t>1.采购单位：通辽经济技术开发区河西街道办事处</w:t>
      </w:r>
    </w:p>
    <w:p>
      <w:pPr>
        <w:ind w:left="824"/>
        <w:spacing w:line="219" w:lineRule="auto"/>
        <w:rPr>
          <w:rFonts w:ascii="SimSun" w:hAnsi="SimSun" w:eastAsia="SimSun" w:cs="SimSun"/>
          <w:sz w:val="25"/>
          <w:szCs w:val="25"/>
        </w:rPr>
      </w:pPr>
      <w:r>
        <w:rPr>
          <w:rFonts w:ascii="SimSun" w:hAnsi="SimSun" w:eastAsia="SimSun" w:cs="SimSun"/>
          <w:sz w:val="25"/>
          <w:szCs w:val="25"/>
          <w:spacing w:val="-10"/>
        </w:rPr>
        <w:t>2.验收组织方式：自行验收</w:t>
      </w:r>
    </w:p>
    <w:p>
      <w:pPr>
        <w:ind w:left="824"/>
        <w:spacing w:before="122" w:line="422" w:lineRule="exact"/>
        <w:rPr>
          <w:rFonts w:ascii="SimSun" w:hAnsi="SimSun" w:eastAsia="SimSun" w:cs="SimSun"/>
          <w:sz w:val="25"/>
          <w:szCs w:val="25"/>
        </w:rPr>
      </w:pPr>
      <w:r>
        <w:rPr>
          <w:rFonts w:ascii="SimSun" w:hAnsi="SimSun" w:eastAsia="SimSun" w:cs="SimSun"/>
          <w:sz w:val="25"/>
          <w:szCs w:val="25"/>
          <w:spacing w:val="-9"/>
          <w:position w:val="12"/>
        </w:rPr>
        <w:t>3.是否邀请本项目的其他供应商：否</w:t>
      </w:r>
    </w:p>
    <w:p>
      <w:pPr>
        <w:ind w:left="824"/>
        <w:spacing w:line="220" w:lineRule="auto"/>
        <w:rPr>
          <w:rFonts w:ascii="SimSun" w:hAnsi="SimSun" w:eastAsia="SimSun" w:cs="SimSun"/>
          <w:sz w:val="25"/>
          <w:szCs w:val="25"/>
        </w:rPr>
      </w:pPr>
      <w:r>
        <w:rPr>
          <w:rFonts w:ascii="SimSun" w:hAnsi="SimSun" w:eastAsia="SimSun" w:cs="SimSun"/>
          <w:sz w:val="25"/>
          <w:szCs w:val="25"/>
          <w:spacing w:val="-8"/>
        </w:rPr>
        <w:t>4.是否邀请专家：否</w:t>
      </w:r>
    </w:p>
    <w:p>
      <w:pPr>
        <w:ind w:left="824"/>
        <w:spacing w:before="121" w:line="420" w:lineRule="exact"/>
        <w:rPr>
          <w:rFonts w:ascii="SimSun" w:hAnsi="SimSun" w:eastAsia="SimSun" w:cs="SimSun"/>
          <w:sz w:val="25"/>
          <w:szCs w:val="25"/>
        </w:rPr>
      </w:pPr>
      <w:r>
        <w:rPr>
          <w:rFonts w:ascii="SimSun" w:hAnsi="SimSun" w:eastAsia="SimSun" w:cs="SimSun"/>
          <w:sz w:val="25"/>
          <w:szCs w:val="25"/>
          <w:spacing w:val="-9"/>
          <w:position w:val="12"/>
        </w:rPr>
        <w:t>5.是否邀请服务对象：是</w:t>
      </w:r>
    </w:p>
    <w:p>
      <w:pPr>
        <w:ind w:left="824"/>
        <w:spacing w:before="1" w:line="219" w:lineRule="auto"/>
        <w:rPr>
          <w:rFonts w:ascii="SimSun" w:hAnsi="SimSun" w:eastAsia="SimSun" w:cs="SimSun"/>
          <w:sz w:val="25"/>
          <w:szCs w:val="25"/>
        </w:rPr>
      </w:pPr>
      <w:r>
        <w:rPr>
          <w:rFonts w:ascii="SimSun" w:hAnsi="SimSun" w:eastAsia="SimSun" w:cs="SimSun"/>
          <w:sz w:val="25"/>
          <w:szCs w:val="25"/>
          <w:spacing w:val="-7"/>
        </w:rPr>
        <w:t>6.验收组织的其他事项</w:t>
      </w:r>
    </w:p>
    <w:p>
      <w:pPr>
        <w:ind w:left="824"/>
        <w:spacing w:before="164"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594"/>
        <w:spacing w:before="171" w:line="219" w:lineRule="auto"/>
        <w:rPr>
          <w:rFonts w:ascii="SimSun" w:hAnsi="SimSun" w:eastAsia="SimSun" w:cs="SimSun"/>
          <w:sz w:val="25"/>
          <w:szCs w:val="25"/>
        </w:rPr>
      </w:pPr>
      <w:r>
        <w:rPr>
          <w:rFonts w:ascii="SimSun" w:hAnsi="SimSun" w:eastAsia="SimSun" w:cs="SimSun"/>
          <w:sz w:val="25"/>
          <w:szCs w:val="25"/>
          <w:spacing w:val="20"/>
        </w:rPr>
        <w:t>(二)履约验收时间：2023-07-20</w:t>
      </w:r>
    </w:p>
    <w:p>
      <w:pPr>
        <w:ind w:left="594"/>
        <w:spacing w:before="192" w:line="219" w:lineRule="auto"/>
        <w:rPr>
          <w:rFonts w:ascii="SimSun" w:hAnsi="SimSun" w:eastAsia="SimSun" w:cs="SimSun"/>
          <w:sz w:val="25"/>
          <w:szCs w:val="25"/>
        </w:rPr>
      </w:pPr>
      <w:r>
        <w:rPr>
          <w:rFonts w:ascii="SimSun" w:hAnsi="SimSun" w:eastAsia="SimSun" w:cs="SimSun"/>
          <w:sz w:val="25"/>
          <w:szCs w:val="25"/>
          <w:spacing w:val="28"/>
        </w:rPr>
        <w:t>(三)履约验收方式：简易程序</w:t>
      </w:r>
    </w:p>
    <w:p>
      <w:pPr>
        <w:ind w:left="594"/>
        <w:spacing w:before="195" w:line="219" w:lineRule="auto"/>
        <w:rPr>
          <w:rFonts w:ascii="SimSun" w:hAnsi="SimSun" w:eastAsia="SimSun" w:cs="SimSun"/>
          <w:sz w:val="25"/>
          <w:szCs w:val="25"/>
        </w:rPr>
      </w:pPr>
      <w:r>
        <w:rPr>
          <w:rFonts w:ascii="SimSun" w:hAnsi="SimSun" w:eastAsia="SimSun" w:cs="SimSun"/>
          <w:sz w:val="25"/>
          <w:szCs w:val="25"/>
          <w:spacing w:val="11"/>
        </w:rPr>
        <w:t>(四)履约验收程序：</w:t>
      </w:r>
      <w:r>
        <w:rPr>
          <w:rFonts w:ascii="SimSun" w:hAnsi="SimSun" w:eastAsia="SimSun" w:cs="SimSun"/>
          <w:sz w:val="25"/>
          <w:szCs w:val="25"/>
          <w:spacing w:val="108"/>
        </w:rPr>
        <w:t xml:space="preserve"> </w:t>
      </w:r>
      <w:r>
        <w:rPr>
          <w:rFonts w:ascii="SimSun" w:hAnsi="SimSun" w:eastAsia="SimSun" w:cs="SimSun"/>
          <w:sz w:val="25"/>
          <w:szCs w:val="25"/>
          <w:spacing w:val="11"/>
        </w:rPr>
        <w:t>一次性验收</w:t>
      </w:r>
    </w:p>
    <w:p>
      <w:pPr>
        <w:ind w:left="823" w:right="6681" w:hanging="229"/>
        <w:spacing w:before="193" w:line="276" w:lineRule="auto"/>
        <w:rPr>
          <w:rFonts w:ascii="SimSun" w:hAnsi="SimSun" w:eastAsia="SimSun" w:cs="SimSun"/>
          <w:sz w:val="25"/>
          <w:szCs w:val="25"/>
        </w:rPr>
      </w:pPr>
      <w:r>
        <w:rPr>
          <w:rFonts w:ascii="SimSun" w:hAnsi="SimSun" w:eastAsia="SimSun" w:cs="SimSun"/>
          <w:sz w:val="25"/>
          <w:szCs w:val="25"/>
          <w:spacing w:val="32"/>
        </w:rPr>
        <w:t>(五)履约验收内容</w:t>
      </w:r>
      <w:r>
        <w:rPr>
          <w:rFonts w:ascii="SimSun" w:hAnsi="SimSun" w:eastAsia="SimSun" w:cs="SimSun"/>
          <w:sz w:val="25"/>
          <w:szCs w:val="25"/>
          <w:spacing w:val="3"/>
        </w:rPr>
        <w:t xml:space="preserve"> </w:t>
      </w:r>
      <w:r>
        <w:rPr>
          <w:rFonts w:ascii="SimSun" w:hAnsi="SimSun" w:eastAsia="SimSun" w:cs="SimSun"/>
          <w:sz w:val="25"/>
          <w:szCs w:val="25"/>
          <w:spacing w:val="-8"/>
        </w:rPr>
        <w:t>1.技术履约内容</w:t>
      </w:r>
    </w:p>
    <w:p>
      <w:pPr>
        <w:ind w:left="824"/>
        <w:spacing w:before="124"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824"/>
        <w:spacing w:before="121" w:line="421" w:lineRule="exact"/>
        <w:rPr>
          <w:rFonts w:ascii="SimSun" w:hAnsi="SimSun" w:eastAsia="SimSun" w:cs="SimSun"/>
          <w:sz w:val="25"/>
          <w:szCs w:val="25"/>
        </w:rPr>
      </w:pPr>
      <w:r>
        <w:rPr>
          <w:rFonts w:ascii="SimSun" w:hAnsi="SimSun" w:eastAsia="SimSun" w:cs="SimSun"/>
          <w:sz w:val="25"/>
          <w:szCs w:val="25"/>
          <w:spacing w:val="-8"/>
          <w:position w:val="12"/>
        </w:rPr>
        <w:t>2.商务履约内容</w:t>
      </w:r>
    </w:p>
    <w:p>
      <w:pPr>
        <w:ind w:left="824"/>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594"/>
        <w:spacing w:before="211" w:line="219" w:lineRule="auto"/>
        <w:rPr>
          <w:rFonts w:ascii="SimSun" w:hAnsi="SimSun" w:eastAsia="SimSun" w:cs="SimSun"/>
          <w:sz w:val="25"/>
          <w:szCs w:val="25"/>
        </w:rPr>
      </w:pPr>
      <w:r>
        <w:rPr>
          <w:rFonts w:ascii="SimSun" w:hAnsi="SimSun" w:eastAsia="SimSun" w:cs="SimSun"/>
          <w:sz w:val="25"/>
          <w:szCs w:val="25"/>
          <w:spacing w:val="32"/>
        </w:rPr>
        <w:t>(六)履约验收标准</w:t>
      </w:r>
    </w:p>
    <w:p>
      <w:pPr>
        <w:ind w:left="824"/>
        <w:spacing w:before="154" w:line="219" w:lineRule="auto"/>
        <w:rPr>
          <w:rFonts w:ascii="SimSun" w:hAnsi="SimSun" w:eastAsia="SimSun" w:cs="SimSun"/>
          <w:sz w:val="25"/>
          <w:szCs w:val="25"/>
        </w:rPr>
      </w:pPr>
      <w:r>
        <w:rPr>
          <w:rFonts w:ascii="SimSun" w:hAnsi="SimSun" w:eastAsia="SimSun" w:cs="SimSun"/>
          <w:sz w:val="25"/>
          <w:szCs w:val="25"/>
          <w:spacing w:val="-10"/>
        </w:rPr>
        <w:t>符合国家验收合格标准</w:t>
      </w:r>
    </w:p>
    <w:p>
      <w:pPr>
        <w:ind w:left="594"/>
        <w:spacing w:before="173" w:line="431" w:lineRule="exact"/>
        <w:rPr>
          <w:rFonts w:ascii="SimSun" w:hAnsi="SimSun" w:eastAsia="SimSun" w:cs="SimSun"/>
          <w:sz w:val="25"/>
          <w:szCs w:val="25"/>
        </w:rPr>
      </w:pPr>
      <w:r>
        <w:rPr>
          <w:rFonts w:ascii="SimSun" w:hAnsi="SimSun" w:eastAsia="SimSun" w:cs="SimSun"/>
          <w:sz w:val="25"/>
          <w:szCs w:val="25"/>
          <w:spacing w:val="31"/>
          <w:position w:val="13"/>
        </w:rPr>
        <w:t>(七)履约验收其他事项</w:t>
      </w:r>
    </w:p>
    <w:p>
      <w:pPr>
        <w:ind w:left="824"/>
        <w:spacing w:line="220" w:lineRule="auto"/>
        <w:rPr>
          <w:rFonts w:ascii="SimSun" w:hAnsi="SimSun" w:eastAsia="SimSun" w:cs="SimSun"/>
          <w:sz w:val="25"/>
          <w:szCs w:val="25"/>
        </w:rPr>
      </w:pPr>
      <w:r>
        <w:rPr>
          <w:rFonts w:ascii="SimSun" w:hAnsi="SimSun" w:eastAsia="SimSun" w:cs="SimSun"/>
          <w:sz w:val="25"/>
          <w:szCs w:val="25"/>
          <w:spacing w:val="-11"/>
        </w:rPr>
        <w:t>合同中约定</w:t>
      </w:r>
    </w:p>
    <w:sectPr>
      <w:pgSz w:w="12240" w:h="15840"/>
      <w:pgMar w:top="759" w:right="1836" w:bottom="0" w:left="83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2023-04-27T11:40:14Z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2023-04-27T11:40:15</vt:filetime>
  </property>
  <property fmtid="{D5CDD505-2E9C-101B-9397-08002B2CF9AE}" pid="4" name="UsrData">
    <vt:lpwstr>6449ee950c8b290015014f2b</vt:lpwstr>
  </property>
</Properties>
</file>