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44"/>
          <w:szCs w:val="44"/>
          <w:lang w:val="en-US" w:eastAsia="zh-CN"/>
        </w:rPr>
        <w:t>宝贝河社区2023年工作目标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6" w:beforeAutospacing="0" w:after="126" w:afterAutospacing="0"/>
        <w:ind w:left="0" w:right="0" w:firstLine="420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在新的一年里，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  <w:lang w:val="en-US" w:eastAsia="zh-CN"/>
        </w:rPr>
        <w:t>宝贝河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社区居委会将紧</w:t>
      </w: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紧围绕街道中心的任务，以人为本，服务群众，积极为构建和谐社区做出贡献。具体工作思路如下: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6" w:beforeAutospacing="0" w:after="126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扎实做好社区党建工作，为构建和谐社区提供组织保障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6" w:beforeAutospacing="0" w:after="126" w:afterAutospacing="0"/>
        <w:ind w:left="0" w:right="0" w:firstLine="42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社区党组织是各种社区组织和工作的领导核心。只有社区党组织强大，才能凝聚社区力量，形成共同努力、共同建设和谐社区的局面。因此，我们将注重发挥社区党支部的核心指导作用，社区党建工作和居民自治，加强社区管理，进一步建立和完善党员教育制度、民主制度、党员奖惩制度等，确保社区党建工作有规则可循。同时，社区党支部将充分发挥社区党员的先锋模范作用，先动员党员，党员带头，居民跟上。继续发挥党员巡逻队和党员环保绿色队的作用，在社区开展义务巡逻和文明说服活动，为改善社区安全和改善社区环境做出应有的贡献。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6" w:afterAutospacing="0"/>
        <w:ind w:right="0" w:rightChars="0"/>
        <w:jc w:val="left"/>
        <w:textAlignment w:val="auto"/>
        <w:rPr>
          <w:rFonts w:hint="default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  <w:lang w:val="en-US" w:eastAsia="zh-CN"/>
        </w:rPr>
        <w:t>二、加强班子和干部队伍建设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6" w:afterAutospacing="0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  <w:lang w:val="en-US" w:eastAsia="zh-CN"/>
        </w:rPr>
        <w:t>1.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加强学习，提高干部素质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 w:eastAsia="zh-CN"/>
        </w:rPr>
        <w:t>一是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抓好学历培训，鼓励社区工作人员参加上级部门开展的学历教育活动，提高社区干部的整体学历水平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二是深入开展经常性学习，社区将每周三定为学习日，组织广大干部集中学习。提升干部的思想素质、业务素质和技能水平。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6" w:afterAutospacing="0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2.加强社区干部管理。一是加强社区作风建设，教育引导社区干部树立群众观念，把握群众路线基本要求，增强廉政意识，二是建立严格的考核制度，并严格执行。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6" w:afterAutospacing="0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  <w:lang w:val="en-US" w:eastAsia="zh-CN"/>
        </w:rPr>
        <w:t>三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、创新机制和方法，提高为民服务水平和能力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6" w:afterAutospacing="0"/>
        <w:ind w:right="0" w:rightChars="0" w:firstLine="526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  <w:lang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今年我社区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  <w:lang w:val="en-US" w:eastAsia="zh-CN"/>
        </w:rPr>
        <w:t>将继续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补充网格信息，及时入户走访，了解居民需求，变被动服务为主动服务。今年社区将继续以小区环境，建和谐楼院，和谐小区为突破口，打造明星社区。实现低保、社保、医疗保险、养老保险及保障性住房全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  <w:lang w:val="en-US" w:eastAsia="zh-CN"/>
        </w:rPr>
        <w:t>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</w:rPr>
        <w:t>盖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bdr w:val="none" w:color="auto" w:sz="0" w:space="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6" w:afterAutospacing="0"/>
        <w:ind w:right="0" w:rightChars="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 w:eastAsia="zh-CN"/>
        </w:rPr>
        <w:t>四、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构建组织培养体系，培育红色微力量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26" w:afterAutospacing="0"/>
        <w:ind w:right="0" w:rightChars="0" w:firstLine="520" w:firstLineChars="200"/>
        <w:jc w:val="left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 w:eastAsia="zh-CN"/>
        </w:rPr>
        <w:t>今年宝贝河社区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实现党员引领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做实党建督导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eastAsia="zh-CN"/>
        </w:rPr>
        <w:t>、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做强党建阵地。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val="en-US" w:eastAsia="zh-CN"/>
        </w:rPr>
        <w:t>打造红色物业，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激发红色活力，增强红色物业的凝聚力量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eastAsia="zh-CN"/>
        </w:rPr>
        <w:t>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红色物业要求党员必须成为基层治理力量的领头雁和主力军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  <w:lang w:eastAsia="zh-CN"/>
        </w:rPr>
        <w:t>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红色物业创建目的就是要通过党建引领，督促行业监管和扶持，提升物业服务规范化和精细化水平，进而增强居民的满意度和获得感。依托红色阵地、激发红色活力，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6"/>
          <w:szCs w:val="26"/>
          <w:shd w:val="clear" w:fill="FFFFFF"/>
        </w:rPr>
        <w:t>最终实现以有效的监督和优质的服务聚民心、汇民力。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1ZGUyY2ViZTM2NWE5MjViODIzZjNlNWQ0NWM4MjkifQ=="/>
  </w:docVars>
  <w:rsids>
    <w:rsidRoot w:val="00000000"/>
    <w:rsid w:val="3743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9</Characters>
  <Lines>0</Lines>
  <Paragraphs>0</Paragraphs>
  <TotalTime>7</TotalTime>
  <ScaleCrop>false</ScaleCrop>
  <LinksUpToDate>false</LinksUpToDate>
  <CharactersWithSpaces>10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2023-04-07T00:42:03Z</dcterms:created>
  <dc:creator>Administrator</dc:creator>
  <cp:lastModifiedBy>蝎子也温柔</cp:lastModifiedBy>
  <dcterms:modified xsi:type="dcterms:W3CDTF">2023-04-07T01:20:32Z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E53D228356334F4EA5ECE23BF906E1D8</vt:lpwstr>
  </property>
</Properties>
</file>