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eastAsiaTheme="minorEastAsia"/>
          <w:sz w:val="32"/>
          <w:szCs w:val="32"/>
          <w:lang w:val="en-US" w:eastAsia="zh-CN"/>
        </w:rPr>
      </w:pPr>
      <w:r>
        <w:rPr>
          <w:rFonts w:hint="eastAsia" w:cs="Times New Roman"/>
          <w:sz w:val="32"/>
          <w:szCs w:val="32"/>
          <w:lang w:val="en-US" w:eastAsia="zh-CN"/>
        </w:rPr>
        <w:t xml:space="preserve"> </w:t>
      </w:r>
    </w:p>
    <w:p>
      <w:pPr>
        <w:spacing w:line="336" w:lineRule="auto"/>
        <w:jc w:val="center"/>
        <w:rPr>
          <w:rFonts w:hint="eastAsia" w:ascii="仿宋_GB2312" w:hAnsi="宋体" w:eastAsia="仿宋_GB2312"/>
          <w:sz w:val="32"/>
          <w:szCs w:val="32"/>
          <w:lang w:eastAsia="zh-CN"/>
        </w:rPr>
      </w:pPr>
      <w:r>
        <w:rPr>
          <w:rFonts w:hint="eastAsia" w:eastAsia="仿宋_GB2312" w:cs="Times New Roman"/>
          <w:sz w:val="32"/>
          <w:szCs w:val="32"/>
          <w:lang w:val="en-US" w:eastAsia="zh-CN"/>
        </w:rPr>
        <w:t xml:space="preserve"> </w:t>
      </w: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eastAsia" w:ascii="宋体" w:hAnsi="宋体"/>
          <w:b/>
          <w:sz w:val="44"/>
          <w:szCs w:val="44"/>
          <w:lang w:eastAsia="zh-CN"/>
        </w:rPr>
      </w:pPr>
      <w:r>
        <w:rPr>
          <w:rFonts w:hint="eastAsia" w:ascii="宋体" w:hAnsi="宋体"/>
          <w:b/>
          <w:sz w:val="44"/>
          <w:szCs w:val="44"/>
          <w:lang w:eastAsia="zh-CN"/>
        </w:rPr>
        <w:t>通辽市应急管理局开发区分局</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年</w:t>
      </w:r>
      <w:r>
        <w:rPr>
          <w:rFonts w:hint="eastAsia" w:ascii="楷体_GB2312" w:eastAsia="楷体_GB2312"/>
          <w:sz w:val="32"/>
          <w:szCs w:val="32"/>
          <w:lang w:val="en-US" w:eastAsia="zh-CN"/>
        </w:rPr>
        <w:t>2</w:t>
      </w:r>
      <w:r>
        <w:rPr>
          <w:rFonts w:hint="eastAsia" w:ascii="楷体_GB2312" w:eastAsia="楷体_GB2312"/>
          <w:sz w:val="32"/>
          <w:szCs w:val="32"/>
        </w:rPr>
        <w:t>月</w:t>
      </w:r>
      <w:r>
        <w:rPr>
          <w:rFonts w:hint="eastAsia" w:ascii="楷体_GB2312" w:eastAsia="楷体_GB2312"/>
          <w:sz w:val="32"/>
          <w:szCs w:val="32"/>
          <w:lang w:val="en-US" w:eastAsia="zh-CN"/>
        </w:rPr>
        <w:t>2</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ascii="楷体_GB2312" w:eastAsia="楷体_GB2312"/>
          <w:sz w:val="32"/>
          <w:szCs w:val="32"/>
        </w:rPr>
      </w:pPr>
      <w:r>
        <w:rPr>
          <w:rFonts w:hint="eastAsia" w:ascii="楷体_GB2312" w:eastAsia="楷体_GB2312"/>
          <w:sz w:val="32"/>
          <w:szCs w:val="32"/>
        </w:rPr>
        <w:t>（一）部门职能</w:t>
      </w:r>
    </w:p>
    <w:p>
      <w:pPr>
        <w:snapToGrid w:val="0"/>
        <w:spacing w:line="560" w:lineRule="exact"/>
        <w:ind w:firstLine="640"/>
        <w:rPr>
          <w:rFonts w:hint="eastAsia" w:ascii="楷体_GB2312" w:eastAsia="楷体_GB2312"/>
          <w:sz w:val="32"/>
          <w:szCs w:val="32"/>
        </w:rPr>
      </w:pPr>
      <w:r>
        <w:rPr>
          <w:rFonts w:hint="eastAsia" w:eastAsia="仿宋_GB2312"/>
          <w:sz w:val="32"/>
          <w:szCs w:val="32"/>
        </w:rPr>
        <w:t>开发区应急分局承担开发区安全生产监督管理、应急管理、民政救灾等职责。</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一、负责开发区应急管理工作，指导各地区各部门应对安全生产类、自然灾害类等突发事件和综合防灾减灾救灾工作。负责安全生产综合监督管理工作，负责有关工矿商贸行业安全生产监督管理工作。</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二、组织编制应急体系建设、安全生产和综合防灾减灾规划，提出制定和完善有关应急政策法规、规章制度的建议。</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指导开发区应急预案体系建设，贯彻落实国家、自治区、通辽市事故灾难和自然灾害分级应对制度，组织编制开发区总体应急预案和安全生产类、自然灾害类专项预案，综合协调应急预案衔接工作，组织开展相关预案演练，推动应急避难设施建设。</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四、按照统一部署，牵头建立开发区应急管理信息系统，推动信息传输渠道的规划和布局工作，建立监测预警和灾情报告制度，健全自然灾害信息资源获取和共享机制，依法发布灾情及应急救援情况。</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五、组织指导协调开发区安全生产类、自然灾害类等突发事件应急救援，承担开发区应对重大灾害指挥部工作，综合研判突发事件发展态势并提出应对建议，协助开发区党工委、管委会指定的负责同志组织重大灾害应急处置工作。</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六、按权限协调指挥开发区各类应急专业队伍，建立开发区应急协调联动机制，推进指挥平台对接。统筹指导开发区应急救援力量建设，按职责权限组织协调消防、森林和草原火灾扑救、抗洪抢险、地震和地质灾害救援、生产安全事故救援等专业应急救援力量建设，组织推动各地及社会应急救援力量建设。</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、承担开发区安全生产委员会的具体工作。承担开发区防汛抗旱、减灾、抗震救灾、森林草原防灭火等指挥部（委员会）及其办公室的职责。</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、完成开发区党工委、管委会交办的其他任务。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eastAsia="仿宋_GB2312"/>
          <w:sz w:val="32"/>
          <w:szCs w:val="32"/>
        </w:rPr>
      </w:pPr>
      <w:r>
        <w:rPr>
          <w:rFonts w:hint="eastAsia" w:eastAsia="仿宋_GB2312"/>
          <w:sz w:val="32"/>
          <w:szCs w:val="32"/>
        </w:rPr>
        <w:t>从预算单位构成看，通辽</w:t>
      </w:r>
      <w:r>
        <w:rPr>
          <w:rFonts w:hint="eastAsia" w:eastAsia="仿宋_GB2312"/>
          <w:sz w:val="32"/>
          <w:szCs w:val="32"/>
          <w:lang w:eastAsia="zh-CN"/>
        </w:rPr>
        <w:t>市应急管理局开发区分局</w:t>
      </w:r>
      <w:r>
        <w:rPr>
          <w:rFonts w:hint="eastAsia" w:eastAsia="仿宋_GB2312"/>
          <w:sz w:val="32"/>
          <w:szCs w:val="32"/>
        </w:rPr>
        <w:t>部门预算包括：局本级预算。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（一）通辽市</w:t>
      </w:r>
      <w:r>
        <w:rPr>
          <w:rFonts w:hint="eastAsia" w:ascii="楷体_GB2312" w:eastAsia="楷体_GB2312"/>
          <w:sz w:val="32"/>
          <w:szCs w:val="32"/>
          <w:lang w:eastAsia="zh-CN"/>
        </w:rPr>
        <w:t>应急管理局开发区分</w:t>
      </w:r>
      <w:r>
        <w:rPr>
          <w:rFonts w:hint="eastAsia" w:ascii="楷体_GB2312" w:eastAsia="楷体_GB2312"/>
          <w:sz w:val="32"/>
          <w:szCs w:val="32"/>
        </w:rPr>
        <w:t>局单位机构及人员基本情况</w:t>
      </w:r>
    </w:p>
    <w:p>
      <w:pPr>
        <w:snapToGrid w:val="0"/>
        <w:spacing w:line="560" w:lineRule="exact"/>
        <w:ind w:firstLine="640"/>
        <w:rPr>
          <w:rFonts w:hint="eastAsia" w:ascii="仿宋_GB2312" w:hAnsi="黑体" w:eastAsia="仿宋_GB2312"/>
          <w:sz w:val="32"/>
          <w:szCs w:val="32"/>
        </w:rPr>
      </w:pPr>
      <w:r>
        <w:rPr>
          <w:rFonts w:hint="eastAsia" w:ascii="仿宋_GB2312" w:eastAsia="仿宋_GB2312"/>
          <w:sz w:val="32"/>
          <w:szCs w:val="32"/>
          <w:lang w:eastAsia="zh-CN"/>
        </w:rPr>
        <w:t>开发区应急分局为</w:t>
      </w:r>
      <w:r>
        <w:rPr>
          <w:rFonts w:hint="eastAsia" w:ascii="仿宋_GB2312" w:eastAsia="仿宋_GB2312"/>
          <w:sz w:val="32"/>
          <w:szCs w:val="32"/>
        </w:rPr>
        <w:t>独立预算</w:t>
      </w:r>
      <w:r>
        <w:rPr>
          <w:rFonts w:hint="eastAsia" w:ascii="仿宋_GB2312" w:eastAsia="仿宋_GB2312"/>
          <w:sz w:val="32"/>
          <w:szCs w:val="32"/>
          <w:lang w:eastAsia="zh-CN"/>
        </w:rPr>
        <w:t>、</w:t>
      </w:r>
      <w:r>
        <w:rPr>
          <w:rFonts w:hint="eastAsia" w:ascii="仿宋_GB2312" w:eastAsia="仿宋_GB2312"/>
          <w:sz w:val="32"/>
          <w:szCs w:val="32"/>
        </w:rPr>
        <w:t>财政拨款的行政单位</w:t>
      </w:r>
      <w:r>
        <w:rPr>
          <w:rFonts w:hint="eastAsia" w:ascii="仿宋_GB2312" w:eastAsia="仿宋_GB2312"/>
          <w:sz w:val="32"/>
          <w:szCs w:val="32"/>
          <w:lang w:eastAsia="zh-CN"/>
        </w:rPr>
        <w:t>。</w:t>
      </w:r>
      <w:r>
        <w:rPr>
          <w:rFonts w:hint="eastAsia" w:ascii="仿宋_GB2312" w:eastAsia="仿宋_GB2312"/>
          <w:sz w:val="32"/>
          <w:szCs w:val="32"/>
        </w:rPr>
        <w:t>人员基本情况</w:t>
      </w:r>
      <w:r>
        <w:rPr>
          <w:rFonts w:hint="eastAsia" w:ascii="仿宋_GB2312" w:eastAsia="仿宋_GB2312"/>
          <w:sz w:val="32"/>
          <w:szCs w:val="32"/>
          <w:lang w:eastAsia="zh-CN"/>
        </w:rPr>
        <w:t>：截止目前本单位实有</w:t>
      </w:r>
      <w:r>
        <w:rPr>
          <w:rFonts w:hint="eastAsia" w:ascii="仿宋_GB2312" w:eastAsia="仿宋_GB2312"/>
          <w:sz w:val="32"/>
          <w:szCs w:val="32"/>
          <w:lang w:val="en-US" w:eastAsia="zh-CN"/>
        </w:rPr>
        <w:t>18人，事业编制</w:t>
      </w:r>
      <w:r>
        <w:rPr>
          <w:rFonts w:hint="eastAsia" w:ascii="仿宋_GB2312" w:eastAsia="仿宋_GB2312"/>
          <w:sz w:val="32"/>
          <w:szCs w:val="32"/>
        </w:rPr>
        <w:t>编制</w:t>
      </w:r>
      <w:r>
        <w:rPr>
          <w:rFonts w:hint="eastAsia" w:ascii="仿宋_GB2312" w:eastAsia="仿宋_GB2312"/>
          <w:sz w:val="32"/>
          <w:szCs w:val="32"/>
          <w:lang w:val="en-US" w:eastAsia="zh-CN"/>
        </w:rPr>
        <w:t>9人</w:t>
      </w:r>
      <w:r>
        <w:rPr>
          <w:rFonts w:hint="eastAsia" w:ascii="仿宋_GB2312" w:eastAsia="仿宋_GB2312"/>
          <w:sz w:val="32"/>
          <w:szCs w:val="32"/>
        </w:rPr>
        <w:t>、</w:t>
      </w:r>
      <w:r>
        <w:rPr>
          <w:rFonts w:hint="eastAsia" w:ascii="仿宋_GB2312" w:eastAsia="仿宋_GB2312"/>
          <w:sz w:val="32"/>
          <w:szCs w:val="32"/>
          <w:lang w:eastAsia="zh-CN"/>
        </w:rPr>
        <w:t>招聘人员</w:t>
      </w:r>
      <w:r>
        <w:rPr>
          <w:rFonts w:hint="eastAsia" w:ascii="仿宋_GB2312" w:eastAsia="仿宋_GB2312"/>
          <w:sz w:val="32"/>
          <w:szCs w:val="32"/>
          <w:lang w:val="en-US" w:eastAsia="zh-CN"/>
        </w:rPr>
        <w:t>9人，无退休人员。</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（二）通辽</w:t>
      </w:r>
      <w:r>
        <w:rPr>
          <w:rFonts w:hint="eastAsia" w:ascii="楷体_GB2312" w:eastAsia="楷体_GB2312"/>
          <w:sz w:val="32"/>
          <w:szCs w:val="32"/>
          <w:lang w:eastAsia="zh-CN"/>
        </w:rPr>
        <w:t>市应急管理局开发区分局</w:t>
      </w:r>
      <w:r>
        <w:rPr>
          <w:rFonts w:hint="eastAsia" w:ascii="楷体_GB2312" w:eastAsia="楷体_GB2312"/>
          <w:sz w:val="32"/>
          <w:szCs w:val="32"/>
        </w:rPr>
        <w:t>局属单位设置及人员情况</w:t>
      </w:r>
    </w:p>
    <w:p>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年部门预算编制范围的二级预算单位情况：</w:t>
      </w:r>
      <w:r>
        <w:rPr>
          <w:rFonts w:hint="eastAsia" w:ascii="仿宋_GB2312" w:eastAsia="仿宋_GB2312"/>
          <w:sz w:val="32"/>
          <w:szCs w:val="32"/>
        </w:rPr>
        <w:t xml:space="preserve"> </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1278"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rPr>
              <w:t>通辽市</w:t>
            </w:r>
            <w:r>
              <w:rPr>
                <w:rFonts w:hint="eastAsia" w:ascii="仿宋_GB2312" w:eastAsia="仿宋_GB2312"/>
                <w:bCs/>
                <w:color w:val="000000"/>
                <w:sz w:val="32"/>
                <w:szCs w:val="32"/>
                <w:lang w:eastAsia="zh-CN"/>
              </w:rPr>
              <w:t>应急管理局开发区分局本级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1489"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lang w:eastAsia="zh-CN"/>
              </w:rPr>
            </w:pP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p>
        </w:tc>
      </w:tr>
    </w:tbl>
    <w:p>
      <w:pPr>
        <w:spacing w:line="500" w:lineRule="exact"/>
        <w:jc w:val="center"/>
        <w:rPr>
          <w:rFonts w:ascii="方正小标宋简体" w:eastAsia="方正小标宋简体"/>
          <w:sz w:val="36"/>
          <w:szCs w:val="36"/>
        </w:rPr>
      </w:pPr>
      <w:r>
        <w:rPr>
          <w:rFonts w:hint="eastAsia" w:ascii="仿宋_GB2312" w:eastAsia="仿宋_GB2312"/>
          <w:sz w:val="32"/>
          <w:szCs w:val="32"/>
          <w:lang w:eastAsia="zh-CN"/>
        </w:rPr>
        <w:t>开发区应急分局为独立预算单位，无下设机构。</w:t>
      </w: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3</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00" w:lineRule="exact"/>
        <w:ind w:firstLine="640"/>
        <w:rPr>
          <w:rFonts w:hint="eastAsia" w:ascii="仿宋_GB2312" w:eastAsia="仿宋_GB2312"/>
          <w:sz w:val="32"/>
          <w:szCs w:val="32"/>
          <w:lang w:val="en-US" w:eastAsia="zh-CN"/>
        </w:rPr>
      </w:pPr>
      <w:r>
        <w:rPr>
          <w:rFonts w:hint="eastAsia" w:ascii="仿宋_GB2312" w:eastAsia="仿宋_GB2312"/>
          <w:sz w:val="32"/>
          <w:szCs w:val="32"/>
        </w:rPr>
        <w:t>收入预算</w:t>
      </w:r>
      <w:r>
        <w:rPr>
          <w:rFonts w:hint="eastAsia" w:ascii="仿宋_GB2312" w:eastAsia="仿宋_GB2312"/>
          <w:sz w:val="32"/>
          <w:szCs w:val="32"/>
          <w:lang w:val="en-US" w:eastAsia="zh-CN"/>
        </w:rPr>
        <w:t>160.88</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减少219.31</w:t>
      </w:r>
      <w:r>
        <w:rPr>
          <w:rFonts w:hint="eastAsia" w:ascii="仿宋_GB2312" w:eastAsia="仿宋_GB2312"/>
          <w:sz w:val="32"/>
          <w:szCs w:val="32"/>
        </w:rPr>
        <w:t xml:space="preserve"> 万元，</w:t>
      </w:r>
      <w:r>
        <w:rPr>
          <w:rFonts w:hint="eastAsia" w:ascii="仿宋_GB2312" w:eastAsia="仿宋_GB2312"/>
          <w:sz w:val="32"/>
          <w:szCs w:val="32"/>
          <w:lang w:val="en-US" w:eastAsia="zh-CN"/>
        </w:rPr>
        <w:t>减少57.68</w:t>
      </w:r>
      <w:r>
        <w:rPr>
          <w:rFonts w:hint="eastAsia" w:ascii="仿宋_GB2312" w:eastAsia="仿宋_GB2312"/>
          <w:sz w:val="32"/>
          <w:szCs w:val="32"/>
        </w:rPr>
        <w:t>%，</w:t>
      </w:r>
      <w:r>
        <w:rPr>
          <w:rFonts w:hint="eastAsia" w:ascii="仿宋_GB2312" w:eastAsia="仿宋_GB2312"/>
          <w:sz w:val="32"/>
          <w:szCs w:val="32"/>
          <w:lang w:val="en-US" w:eastAsia="zh-CN"/>
        </w:rPr>
        <w:t>减少</w:t>
      </w:r>
      <w:r>
        <w:rPr>
          <w:rFonts w:hint="eastAsia" w:ascii="仿宋_GB2312" w:eastAsia="仿宋_GB2312"/>
          <w:sz w:val="32"/>
          <w:szCs w:val="32"/>
        </w:rPr>
        <w:t>主要是由于</w:t>
      </w:r>
      <w:r>
        <w:rPr>
          <w:rFonts w:hint="eastAsia" w:ascii="仿宋_GB2312" w:eastAsia="仿宋_GB2312"/>
          <w:sz w:val="32"/>
          <w:szCs w:val="32"/>
          <w:lang w:eastAsia="zh-CN"/>
        </w:rPr>
        <w:t>本年度</w:t>
      </w:r>
      <w:r>
        <w:rPr>
          <w:rFonts w:hint="eastAsia" w:ascii="仿宋_GB2312" w:eastAsia="仿宋_GB2312"/>
          <w:sz w:val="32"/>
          <w:szCs w:val="32"/>
          <w:lang w:val="en-US" w:eastAsia="zh-CN"/>
        </w:rPr>
        <w:t>压缩项目支出经费、减少应急物资储备预算及园区安全风险评估经费预算。</w:t>
      </w:r>
    </w:p>
    <w:p>
      <w:pPr>
        <w:adjustRightInd w:val="0"/>
        <w:snapToGrid w:val="0"/>
        <w:spacing w:line="500" w:lineRule="exact"/>
        <w:ind w:firstLine="640"/>
        <w:rPr>
          <w:rFonts w:hint="eastAsia"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160.88</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减少219.31</w:t>
      </w:r>
      <w:r>
        <w:rPr>
          <w:rFonts w:hint="eastAsia" w:ascii="仿宋_GB2312" w:eastAsia="仿宋_GB2312"/>
          <w:sz w:val="32"/>
          <w:szCs w:val="32"/>
        </w:rPr>
        <w:t xml:space="preserve"> 万元，</w:t>
      </w:r>
      <w:r>
        <w:rPr>
          <w:rFonts w:hint="eastAsia" w:ascii="仿宋_GB2312" w:eastAsia="仿宋_GB2312"/>
          <w:sz w:val="32"/>
          <w:szCs w:val="32"/>
          <w:lang w:val="en-US" w:eastAsia="zh-CN"/>
        </w:rPr>
        <w:t>减少57.68</w:t>
      </w:r>
      <w:r>
        <w:rPr>
          <w:rFonts w:hint="eastAsia" w:ascii="仿宋_GB2312" w:eastAsia="仿宋_GB2312"/>
          <w:sz w:val="32"/>
          <w:szCs w:val="32"/>
        </w:rPr>
        <w:t>%，</w:t>
      </w:r>
      <w:r>
        <w:rPr>
          <w:rFonts w:hint="eastAsia" w:ascii="仿宋_GB2312" w:eastAsia="仿宋_GB2312"/>
          <w:sz w:val="32"/>
          <w:szCs w:val="32"/>
          <w:lang w:val="en-US" w:eastAsia="zh-CN"/>
        </w:rPr>
        <w:t>减少</w:t>
      </w:r>
      <w:r>
        <w:rPr>
          <w:rFonts w:hint="eastAsia" w:ascii="仿宋_GB2312" w:eastAsia="仿宋_GB2312"/>
          <w:sz w:val="32"/>
          <w:szCs w:val="32"/>
        </w:rPr>
        <w:t>主要是由于</w:t>
      </w:r>
      <w:r>
        <w:rPr>
          <w:rFonts w:hint="eastAsia" w:ascii="仿宋_GB2312" w:eastAsia="仿宋_GB2312"/>
          <w:sz w:val="32"/>
          <w:szCs w:val="32"/>
          <w:lang w:eastAsia="zh-CN"/>
        </w:rPr>
        <w:t>本年度</w:t>
      </w:r>
      <w:r>
        <w:rPr>
          <w:rFonts w:hint="eastAsia" w:ascii="仿宋_GB2312" w:eastAsia="仿宋_GB2312"/>
          <w:sz w:val="32"/>
          <w:szCs w:val="32"/>
          <w:lang w:val="en-US" w:eastAsia="zh-CN"/>
        </w:rPr>
        <w:t>压缩项目支出经费、减少应急物资储备预算及园区安全风险评估经费预算。</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部门预算收入</w:t>
      </w:r>
      <w:r>
        <w:rPr>
          <w:rFonts w:hint="eastAsia" w:ascii="仿宋_GB2312" w:eastAsia="仿宋_GB2312"/>
          <w:sz w:val="32"/>
          <w:szCs w:val="32"/>
          <w:lang w:val="en-US" w:eastAsia="zh-CN"/>
        </w:rPr>
        <w:t>160.88</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160.88</w:t>
      </w:r>
      <w:r>
        <w:rPr>
          <w:rFonts w:hint="eastAsia" w:ascii="仿宋_GB2312" w:eastAsia="仿宋_GB2312"/>
          <w:sz w:val="32"/>
          <w:szCs w:val="32"/>
        </w:rPr>
        <w:t>万元，占比</w:t>
      </w:r>
      <w:r>
        <w:rPr>
          <w:rFonts w:hint="eastAsia" w:ascii="仿宋_GB2312" w:eastAsia="仿宋_GB2312"/>
          <w:sz w:val="32"/>
          <w:szCs w:val="32"/>
          <w:lang w:val="en-US" w:eastAsia="zh-CN"/>
        </w:rPr>
        <w:t>100</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%；事业收入 </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%；，其他收入 </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%，用事业基金弥补的收支差额</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部门预算支出</w:t>
      </w:r>
      <w:r>
        <w:rPr>
          <w:rFonts w:hint="eastAsia" w:ascii="仿宋_GB2312" w:eastAsia="仿宋_GB2312"/>
          <w:sz w:val="32"/>
          <w:szCs w:val="32"/>
          <w:lang w:val="en-US" w:eastAsia="zh-CN"/>
        </w:rPr>
        <w:t>160.88</w:t>
      </w:r>
      <w:r>
        <w:rPr>
          <w:rFonts w:hint="eastAsia" w:ascii="仿宋_GB2312" w:eastAsia="仿宋_GB2312"/>
          <w:sz w:val="32"/>
          <w:szCs w:val="32"/>
        </w:rPr>
        <w:t>万元，其中：基本支出</w:t>
      </w:r>
      <w:r>
        <w:rPr>
          <w:rFonts w:hint="eastAsia" w:ascii="仿宋_GB2312" w:eastAsia="仿宋_GB2312"/>
          <w:sz w:val="32"/>
          <w:szCs w:val="32"/>
          <w:lang w:val="en-US" w:eastAsia="zh-CN"/>
        </w:rPr>
        <w:t>19.18</w:t>
      </w:r>
      <w:r>
        <w:rPr>
          <w:rFonts w:hint="eastAsia" w:ascii="仿宋_GB2312" w:eastAsia="仿宋_GB2312"/>
          <w:sz w:val="32"/>
          <w:szCs w:val="32"/>
        </w:rPr>
        <w:t xml:space="preserve">万元，占比 </w:t>
      </w:r>
      <w:r>
        <w:rPr>
          <w:rFonts w:hint="eastAsia" w:ascii="仿宋_GB2312" w:eastAsia="仿宋_GB2312"/>
          <w:sz w:val="32"/>
          <w:szCs w:val="32"/>
          <w:lang w:val="en-US" w:eastAsia="zh-CN"/>
        </w:rPr>
        <w:t>11.92</w:t>
      </w:r>
      <w:r>
        <w:rPr>
          <w:rFonts w:hint="eastAsia" w:ascii="仿宋_GB2312" w:eastAsia="仿宋_GB2312"/>
          <w:sz w:val="32"/>
          <w:szCs w:val="32"/>
        </w:rPr>
        <w:t>%；项目支出</w:t>
      </w:r>
      <w:r>
        <w:rPr>
          <w:rFonts w:hint="eastAsia" w:ascii="仿宋_GB2312" w:eastAsia="仿宋_GB2312"/>
          <w:sz w:val="32"/>
          <w:szCs w:val="32"/>
          <w:lang w:val="en-US" w:eastAsia="zh-CN"/>
        </w:rPr>
        <w:t>141.7</w:t>
      </w:r>
      <w:r>
        <w:rPr>
          <w:rFonts w:hint="eastAsia" w:ascii="仿宋_GB2312" w:eastAsia="仿宋_GB2312"/>
          <w:sz w:val="32"/>
          <w:szCs w:val="32"/>
        </w:rPr>
        <w:t>万元，占比</w:t>
      </w:r>
      <w:r>
        <w:rPr>
          <w:rFonts w:hint="eastAsia" w:ascii="仿宋_GB2312" w:eastAsia="仿宋_GB2312"/>
          <w:sz w:val="32"/>
          <w:szCs w:val="32"/>
          <w:lang w:val="en-US" w:eastAsia="zh-CN"/>
        </w:rPr>
        <w:t>88.081</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w:t>
      </w:r>
      <w:r>
        <w:rPr>
          <w:rFonts w:hint="eastAsia" w:ascii="仿宋_GB2312" w:eastAsia="仿宋_GB2312"/>
          <w:sz w:val="32"/>
          <w:szCs w:val="32"/>
          <w:lang w:eastAsia="zh-CN"/>
        </w:rPr>
        <w:t>机构运行及业务活动开展等</w:t>
      </w:r>
      <w:r>
        <w:rPr>
          <w:rFonts w:hint="eastAsia" w:ascii="仿宋_GB2312" w:eastAsia="仿宋_GB2312"/>
          <w:sz w:val="32"/>
          <w:szCs w:val="32"/>
        </w:rPr>
        <w:t>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160.88</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155.88</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5</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hint="eastAsia"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eastAsia="zh-CN"/>
        </w:rPr>
        <w:t>灾害防治及应急管理支出</w:t>
      </w:r>
      <w:r>
        <w:rPr>
          <w:rFonts w:hint="eastAsia" w:ascii="仿宋_GB2312" w:eastAsia="仿宋_GB2312"/>
          <w:b/>
          <w:sz w:val="32"/>
          <w:szCs w:val="32"/>
          <w:lang w:val="en-US" w:eastAsia="zh-CN"/>
        </w:rPr>
        <w:t>类</w:t>
      </w:r>
      <w:r>
        <w:rPr>
          <w:rFonts w:hint="eastAsia" w:ascii="仿宋_GB2312" w:eastAsia="仿宋_GB2312"/>
          <w:sz w:val="32"/>
          <w:szCs w:val="32"/>
        </w:rPr>
        <w:t xml:space="preserve">   </w:t>
      </w:r>
      <w:r>
        <w:rPr>
          <w:rFonts w:hint="eastAsia" w:ascii="仿宋_GB2312" w:eastAsia="仿宋_GB2312"/>
          <w:sz w:val="32"/>
          <w:szCs w:val="32"/>
          <w:lang w:val="en-US" w:eastAsia="zh-CN"/>
        </w:rPr>
        <w:t>151.81</w:t>
      </w:r>
      <w:r>
        <w:rPr>
          <w:rFonts w:hint="eastAsia" w:ascii="仿宋_GB2312" w:eastAsia="仿宋_GB2312"/>
          <w:sz w:val="32"/>
          <w:szCs w:val="32"/>
        </w:rPr>
        <w:t>万元，比上年预算数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72.39</w:t>
      </w:r>
      <w:r>
        <w:rPr>
          <w:rFonts w:hint="eastAsia" w:ascii="仿宋_GB2312" w:eastAsia="仿宋_GB2312"/>
          <w:sz w:val="32"/>
          <w:szCs w:val="32"/>
        </w:rPr>
        <w:t>万元。</w:t>
      </w:r>
      <w:r>
        <w:rPr>
          <w:rFonts w:hint="eastAsia" w:eastAsia="仿宋_GB2312"/>
          <w:sz w:val="32"/>
          <w:szCs w:val="32"/>
        </w:rPr>
        <w:t>主要</w:t>
      </w:r>
      <w:r>
        <w:rPr>
          <w:rFonts w:hint="eastAsia" w:eastAsia="仿宋_GB2312"/>
          <w:sz w:val="32"/>
          <w:szCs w:val="32"/>
          <w:lang w:val="en-US" w:eastAsia="zh-CN"/>
        </w:rPr>
        <w:t>原因是：压缩项目支出经费。</w:t>
      </w:r>
    </w:p>
    <w:p>
      <w:pPr>
        <w:adjustRightInd w:val="0"/>
        <w:snapToGrid w:val="0"/>
        <w:spacing w:line="500" w:lineRule="exact"/>
        <w:ind w:firstLine="640" w:firstLineChars="200"/>
        <w:rPr>
          <w:rFonts w:hint="eastAsia" w:ascii="仿宋_GB2312" w:eastAsia="仿宋_GB2312"/>
          <w:b/>
          <w:sz w:val="32"/>
          <w:szCs w:val="32"/>
          <w:lang w:val="en-US" w:eastAsia="zh-CN"/>
        </w:rPr>
      </w:pPr>
      <w:r>
        <w:rPr>
          <w:rFonts w:hint="eastAsia" w:eastAsia="仿宋_GB2312"/>
          <w:sz w:val="32"/>
          <w:szCs w:val="32"/>
          <w:lang w:val="en-US" w:eastAsia="zh-CN"/>
        </w:rPr>
        <w:t>主要</w:t>
      </w:r>
      <w:r>
        <w:rPr>
          <w:rFonts w:hint="eastAsia" w:eastAsia="仿宋_GB2312"/>
          <w:sz w:val="32"/>
          <w:szCs w:val="32"/>
        </w:rPr>
        <w:t>用于</w:t>
      </w:r>
      <w:r>
        <w:rPr>
          <w:rFonts w:hint="eastAsia" w:eastAsia="仿宋_GB2312"/>
          <w:sz w:val="32"/>
          <w:szCs w:val="32"/>
          <w:lang w:val="en-US" w:eastAsia="zh-CN"/>
        </w:rPr>
        <w:t>公用经费、</w:t>
      </w:r>
      <w:r>
        <w:rPr>
          <w:rFonts w:hint="eastAsia" w:eastAsia="仿宋_GB2312"/>
          <w:sz w:val="32"/>
          <w:szCs w:val="32"/>
          <w:lang w:eastAsia="zh-CN"/>
        </w:rPr>
        <w:t>自然灾害</w:t>
      </w:r>
      <w:r>
        <w:rPr>
          <w:rFonts w:hint="eastAsia" w:eastAsia="仿宋_GB2312"/>
          <w:sz w:val="32"/>
          <w:szCs w:val="32"/>
          <w:lang w:val="en-US" w:eastAsia="zh-CN"/>
        </w:rPr>
        <w:t>风险普查经费</w:t>
      </w:r>
      <w:r>
        <w:rPr>
          <w:rFonts w:hint="eastAsia" w:eastAsia="仿宋_GB2312"/>
          <w:sz w:val="32"/>
          <w:szCs w:val="32"/>
          <w:lang w:eastAsia="zh-CN"/>
        </w:rPr>
        <w:t>及</w:t>
      </w:r>
      <w:r>
        <w:rPr>
          <w:rFonts w:hint="eastAsia" w:eastAsia="仿宋_GB2312"/>
          <w:sz w:val="32"/>
          <w:szCs w:val="32"/>
          <w:lang w:val="en-US" w:eastAsia="zh-CN"/>
        </w:rPr>
        <w:t>委托业务</w:t>
      </w:r>
      <w:r>
        <w:rPr>
          <w:rFonts w:hint="eastAsia" w:eastAsia="仿宋_GB2312"/>
          <w:sz w:val="32"/>
          <w:szCs w:val="32"/>
          <w:lang w:eastAsia="zh-CN"/>
        </w:rPr>
        <w:t>费用</w:t>
      </w:r>
      <w:r>
        <w:rPr>
          <w:rFonts w:hint="eastAsia" w:ascii="仿宋_GB2312" w:eastAsia="仿宋_GB2312"/>
          <w:sz w:val="32"/>
          <w:szCs w:val="32"/>
        </w:rPr>
        <w:t>。</w:t>
      </w:r>
    </w:p>
    <w:p>
      <w:pPr>
        <w:adjustRightInd w:val="0"/>
        <w:snapToGrid w:val="0"/>
        <w:spacing w:line="500" w:lineRule="exact"/>
        <w:ind w:firstLine="643" w:firstLineChars="200"/>
        <w:rPr>
          <w:rFonts w:hint="eastAsia" w:ascii="仿宋_GB2312" w:eastAsia="仿宋_GB2312"/>
          <w:b w:val="0"/>
          <w:bCs/>
          <w:sz w:val="32"/>
          <w:szCs w:val="32"/>
          <w:lang w:val="en-US" w:eastAsia="zh-CN"/>
        </w:rPr>
      </w:pPr>
      <w:r>
        <w:rPr>
          <w:rFonts w:hint="eastAsia" w:ascii="仿宋_GB2312" w:eastAsia="仿宋_GB2312"/>
          <w:b/>
          <w:sz w:val="32"/>
          <w:szCs w:val="32"/>
          <w:lang w:val="en-US" w:eastAsia="zh-CN"/>
        </w:rPr>
        <w:t xml:space="preserve">2.社会保障和就业支出类 </w:t>
      </w:r>
      <w:r>
        <w:rPr>
          <w:rFonts w:hint="eastAsia" w:ascii="仿宋_GB2312" w:eastAsia="仿宋_GB2312"/>
          <w:b w:val="0"/>
          <w:bCs/>
          <w:sz w:val="32"/>
          <w:szCs w:val="32"/>
          <w:lang w:val="en-US" w:eastAsia="zh-CN"/>
        </w:rPr>
        <w:t xml:space="preserve"> 1.77万元，比上年预算数增加1.77万元。主要原因是：人员增加。</w:t>
      </w:r>
    </w:p>
    <w:p>
      <w:pPr>
        <w:adjustRightInd w:val="0"/>
        <w:snapToGrid w:val="0"/>
        <w:spacing w:line="500" w:lineRule="exact"/>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主要用于局机关1名在职人员经费、机关事业单位养老保险缴费支出、工伤保险费。</w:t>
      </w:r>
    </w:p>
    <w:p>
      <w:pPr>
        <w:adjustRightInd w:val="0"/>
        <w:snapToGrid w:val="0"/>
        <w:spacing w:line="500" w:lineRule="exact"/>
        <w:ind w:firstLine="643" w:firstLineChars="200"/>
        <w:rPr>
          <w:rFonts w:hint="default" w:ascii="仿宋_GB2312" w:eastAsia="仿宋_GB2312"/>
          <w:b w:val="0"/>
          <w:bCs/>
          <w:sz w:val="32"/>
          <w:szCs w:val="32"/>
          <w:lang w:val="en-US" w:eastAsia="zh-CN"/>
        </w:rPr>
      </w:pPr>
      <w:r>
        <w:rPr>
          <w:rFonts w:hint="eastAsia" w:ascii="仿宋_GB2312" w:eastAsia="仿宋_GB2312"/>
          <w:b/>
          <w:sz w:val="32"/>
          <w:szCs w:val="32"/>
          <w:lang w:val="en-US" w:eastAsia="zh-CN"/>
        </w:rPr>
        <w:t>3.卫生健康支出类</w:t>
      </w:r>
      <w:r>
        <w:rPr>
          <w:rFonts w:hint="eastAsia" w:ascii="仿宋_GB2312" w:eastAsia="仿宋_GB2312"/>
          <w:b w:val="0"/>
          <w:bCs/>
          <w:sz w:val="32"/>
          <w:szCs w:val="32"/>
          <w:lang w:val="en-US" w:eastAsia="zh-CN"/>
        </w:rPr>
        <w:t xml:space="preserve">  0.98万元，比上年预算数增加0.98万元。主要原因是：人员增加。</w:t>
      </w:r>
    </w:p>
    <w:p>
      <w:pPr>
        <w:adjustRightInd w:val="0"/>
        <w:snapToGrid w:val="0"/>
        <w:spacing w:line="500" w:lineRule="exact"/>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主要用于按规定为职工缴纳的医疗保险费。</w:t>
      </w:r>
    </w:p>
    <w:p>
      <w:pPr>
        <w:adjustRightInd w:val="0"/>
        <w:snapToGrid w:val="0"/>
        <w:spacing w:line="500" w:lineRule="exact"/>
        <w:ind w:firstLine="643" w:firstLineChars="200"/>
        <w:rPr>
          <w:rFonts w:hint="default" w:ascii="仿宋_GB2312" w:eastAsia="仿宋_GB2312"/>
          <w:b w:val="0"/>
          <w:bCs/>
          <w:sz w:val="32"/>
          <w:szCs w:val="32"/>
          <w:lang w:val="en-US" w:eastAsia="zh-CN"/>
        </w:rPr>
      </w:pPr>
      <w:r>
        <w:rPr>
          <w:rFonts w:hint="eastAsia" w:ascii="仿宋_GB2312" w:eastAsia="仿宋_GB2312"/>
          <w:b/>
          <w:sz w:val="32"/>
          <w:szCs w:val="32"/>
          <w:lang w:val="en-US" w:eastAsia="zh-CN"/>
        </w:rPr>
        <w:t xml:space="preserve">4.住房保障支出类 </w:t>
      </w:r>
      <w:r>
        <w:rPr>
          <w:rFonts w:hint="eastAsia" w:ascii="仿宋_GB2312" w:eastAsia="仿宋_GB2312"/>
          <w:b w:val="0"/>
          <w:bCs/>
          <w:sz w:val="32"/>
          <w:szCs w:val="32"/>
          <w:lang w:val="en-US" w:eastAsia="zh-CN"/>
        </w:rPr>
        <w:t xml:space="preserve"> 1.31万元，比上年预算数增加1.31万元。主要原因是：人员增加。</w:t>
      </w:r>
    </w:p>
    <w:p>
      <w:pPr>
        <w:adjustRightInd w:val="0"/>
        <w:snapToGrid w:val="0"/>
        <w:spacing w:line="500" w:lineRule="exact"/>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主要用于按照国家政策规定为职工缴纳的住房公积金。</w:t>
      </w:r>
    </w:p>
    <w:p>
      <w:pPr>
        <w:adjustRightInd w:val="0"/>
        <w:snapToGrid w:val="0"/>
        <w:spacing w:line="500" w:lineRule="exact"/>
        <w:ind w:firstLine="643"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 xml:space="preserve">5.一般公共服务类 </w:t>
      </w:r>
      <w:r>
        <w:rPr>
          <w:rFonts w:hint="eastAsia" w:ascii="仿宋_GB2312" w:eastAsia="仿宋_GB2312"/>
          <w:b w:val="0"/>
          <w:bCs/>
          <w:sz w:val="32"/>
          <w:szCs w:val="32"/>
          <w:lang w:val="en-US" w:eastAsia="zh-CN"/>
        </w:rPr>
        <w:t>5万元，为上年结转的招商引资工作经费。</w:t>
      </w:r>
    </w:p>
    <w:p>
      <w:pPr>
        <w:adjustRightInd w:val="0"/>
        <w:snapToGrid w:val="0"/>
        <w:spacing w:line="500" w:lineRule="exact"/>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主要用于招商引资队伍工作经费。</w:t>
      </w:r>
    </w:p>
    <w:p>
      <w:pPr>
        <w:adjustRightInd w:val="0"/>
        <w:snapToGrid w:val="0"/>
        <w:spacing w:line="500" w:lineRule="exact"/>
        <w:ind w:firstLine="640" w:firstLineChars="200"/>
        <w:rPr>
          <w:rFonts w:hint="default" w:ascii="仿宋_GB2312" w:eastAsia="仿宋_GB2312"/>
          <w:b w:val="0"/>
          <w:bCs/>
          <w:sz w:val="32"/>
          <w:szCs w:val="32"/>
          <w:lang w:val="en-US" w:eastAsia="zh-CN"/>
        </w:rPr>
      </w:pP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eastAsia="仿宋_GB2312"/>
          <w:sz w:val="32"/>
          <w:szCs w:val="32"/>
          <w:lang w:eastAsia="zh-CN"/>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万元，比上年预算数</w:t>
      </w:r>
      <w:r>
        <w:rPr>
          <w:rFonts w:hint="eastAsia" w:eastAsia="仿宋_GB2312"/>
          <w:sz w:val="32"/>
          <w:szCs w:val="32"/>
          <w:lang w:val="en-US" w:eastAsia="zh-CN"/>
        </w:rPr>
        <w:t>减少155.99</w:t>
      </w:r>
      <w:r>
        <w:rPr>
          <w:rFonts w:hint="eastAsia" w:eastAsia="仿宋_GB2312"/>
          <w:sz w:val="32"/>
          <w:szCs w:val="32"/>
        </w:rPr>
        <w:t>万元，</w:t>
      </w:r>
      <w:r>
        <w:rPr>
          <w:rFonts w:hint="eastAsia" w:ascii="仿宋_GB2312" w:eastAsia="仿宋_GB2312"/>
          <w:sz w:val="32"/>
          <w:szCs w:val="32"/>
          <w:lang w:val="en-US" w:eastAsia="zh-CN"/>
        </w:rPr>
        <w:t>减少100%</w:t>
      </w:r>
      <w:r>
        <w:rPr>
          <w:rFonts w:hint="eastAsia" w:ascii="仿宋_GB2312" w:eastAsia="仿宋_GB2312"/>
          <w:sz w:val="32"/>
          <w:szCs w:val="32"/>
        </w:rPr>
        <w:t>。</w:t>
      </w:r>
      <w:r>
        <w:rPr>
          <w:rFonts w:hint="eastAsia" w:eastAsia="仿宋_GB2312"/>
          <w:sz w:val="32"/>
          <w:szCs w:val="32"/>
        </w:rPr>
        <w:t>主要</w:t>
      </w:r>
      <w:r>
        <w:rPr>
          <w:rFonts w:hint="eastAsia" w:eastAsia="仿宋_GB2312"/>
          <w:sz w:val="32"/>
          <w:szCs w:val="32"/>
          <w:lang w:val="en-US" w:eastAsia="zh-CN"/>
        </w:rPr>
        <w:t>原因是：本年度减少</w:t>
      </w:r>
      <w:r>
        <w:rPr>
          <w:rFonts w:hint="eastAsia" w:eastAsia="仿宋_GB2312"/>
          <w:sz w:val="32"/>
          <w:szCs w:val="32"/>
          <w:lang w:eastAsia="zh-CN"/>
        </w:rPr>
        <w:t>自然灾害风险普查及园区安全风险评估费用</w:t>
      </w:r>
      <w:r>
        <w:rPr>
          <w:rFonts w:hint="eastAsia" w:eastAsia="仿宋_GB2312"/>
          <w:sz w:val="32"/>
          <w:szCs w:val="32"/>
          <w:lang w:val="en-US" w:eastAsia="zh-CN"/>
        </w:rPr>
        <w:t>预算</w:t>
      </w:r>
      <w:r>
        <w:rPr>
          <w:rFonts w:hint="eastAsia" w:eastAsia="仿宋_GB2312"/>
          <w:sz w:val="32"/>
          <w:szCs w:val="32"/>
          <w:lang w:eastAsia="zh-CN"/>
        </w:rPr>
        <w:t>。</w:t>
      </w:r>
    </w:p>
    <w:p>
      <w:pPr>
        <w:adjustRightInd w:val="0"/>
        <w:snapToGrid w:val="0"/>
        <w:spacing w:line="500" w:lineRule="exact"/>
        <w:ind w:firstLine="640" w:firstLineChars="200"/>
        <w:rPr>
          <w:rFonts w:hint="default" w:eastAsia="仿宋_GB2312"/>
          <w:sz w:val="32"/>
          <w:szCs w:val="32"/>
          <w:lang w:val="en-US" w:eastAsia="zh-CN"/>
        </w:rPr>
      </w:pPr>
      <w:bookmarkStart w:id="1" w:name="_GoBack"/>
      <w:bookmarkEnd w:id="1"/>
      <w:r>
        <w:rPr>
          <w:rFonts w:hint="eastAsia" w:eastAsia="仿宋_GB2312"/>
          <w:sz w:val="32"/>
          <w:szCs w:val="32"/>
          <w:lang w:val="en-US" w:eastAsia="zh-CN"/>
        </w:rPr>
        <w:t>我单位无政府性基金预算财政拨款收入。</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 xml:space="preserve">预算财政拨款 </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我单位无</w:t>
      </w: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eastAsia="zh-CN"/>
        </w:rPr>
        <w:t>收入。</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财政拨款“三公”经费支出预算 </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%。增加（减少）主要是由于</w:t>
      </w:r>
      <w:r>
        <w:rPr>
          <w:rFonts w:hint="eastAsia" w:ascii="仿宋_GB2312" w:eastAsia="仿宋_GB2312"/>
          <w:sz w:val="32"/>
          <w:szCs w:val="32"/>
          <w:lang w:eastAsia="zh-CN"/>
        </w:rPr>
        <w:t>本单位</w:t>
      </w:r>
      <w:r>
        <w:rPr>
          <w:rFonts w:hint="eastAsia" w:ascii="仿宋_GB2312" w:eastAsia="仿宋_GB2312"/>
          <w:sz w:val="32"/>
          <w:szCs w:val="32"/>
          <w:lang w:val="en-US" w:eastAsia="zh-CN"/>
        </w:rPr>
        <w:t>无因公出国（境）费用</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w:t>
      </w:r>
      <w:r>
        <w:rPr>
          <w:rFonts w:hint="eastAsia" w:ascii="仿宋_GB2312" w:eastAsia="仿宋_GB2312"/>
          <w:sz w:val="32"/>
          <w:szCs w:val="32"/>
          <w:lang w:val="en-US" w:eastAsia="zh-CN"/>
        </w:rPr>
        <w:t>0</w:t>
      </w:r>
      <w:r>
        <w:rPr>
          <w:rFonts w:hint="eastAsia" w:ascii="仿宋_GB2312" w:eastAsia="仿宋_GB2312"/>
          <w:sz w:val="32"/>
          <w:szCs w:val="32"/>
        </w:rPr>
        <w:t xml:space="preserve">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 xml:space="preserve">万元，下降 </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%。其中，公务用车购置 </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 </w:t>
      </w:r>
      <w:r>
        <w:rPr>
          <w:rFonts w:hint="eastAsia" w:ascii="仿宋_GB2312" w:eastAsia="仿宋_GB2312"/>
          <w:sz w:val="32"/>
          <w:szCs w:val="32"/>
          <w:lang w:val="en-US" w:eastAsia="zh-CN"/>
        </w:rPr>
        <w:t>0</w:t>
      </w:r>
      <w:r>
        <w:rPr>
          <w:rFonts w:hint="eastAsia" w:ascii="仿宋_GB2312" w:eastAsia="仿宋_GB2312"/>
          <w:sz w:val="32"/>
          <w:szCs w:val="32"/>
        </w:rPr>
        <w:t>万元，本年预算比上年预算增加（减少）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%。增加（减少）主要是由于</w:t>
      </w:r>
      <w:r>
        <w:rPr>
          <w:rFonts w:hint="eastAsia" w:ascii="仿宋_GB2312" w:eastAsia="仿宋_GB2312"/>
          <w:sz w:val="32"/>
          <w:szCs w:val="32"/>
          <w:lang w:eastAsia="zh-CN"/>
        </w:rPr>
        <w:t>本单位无公务用车</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4.2</w:t>
      </w:r>
      <w:r>
        <w:rPr>
          <w:rFonts w:hint="eastAsia" w:ascii="仿宋_GB2312" w:eastAsia="仿宋_GB2312"/>
          <w:color w:val="000000"/>
          <w:sz w:val="32"/>
          <w:szCs w:val="32"/>
        </w:rPr>
        <w:t>万元，比上年</w:t>
      </w:r>
      <w:r>
        <w:rPr>
          <w:rFonts w:hint="eastAsia" w:ascii="仿宋_GB2312" w:eastAsia="仿宋_GB2312"/>
          <w:sz w:val="32"/>
          <w:szCs w:val="32"/>
          <w:lang w:val="en-US" w:eastAsia="zh-CN"/>
        </w:rPr>
        <w:t>增加1.2</w:t>
      </w:r>
      <w:r>
        <w:rPr>
          <w:rFonts w:hint="eastAsia" w:ascii="仿宋_GB2312" w:eastAsia="仿宋_GB2312"/>
          <w:color w:val="000000"/>
          <w:sz w:val="32"/>
          <w:szCs w:val="32"/>
        </w:rPr>
        <w:t>万元，</w:t>
      </w:r>
      <w:r>
        <w:rPr>
          <w:rFonts w:hint="eastAsia" w:ascii="仿宋_GB2312" w:eastAsia="仿宋_GB2312"/>
          <w:sz w:val="32"/>
          <w:szCs w:val="32"/>
          <w:lang w:val="en-US" w:eastAsia="zh-CN"/>
        </w:rPr>
        <w:t>增加6.67</w:t>
      </w:r>
      <w:r>
        <w:rPr>
          <w:rFonts w:hint="eastAsia" w:ascii="仿宋_GB2312" w:eastAsia="仿宋_GB2312"/>
          <w:sz w:val="32"/>
          <w:szCs w:val="32"/>
        </w:rPr>
        <w:t xml:space="preserve"> %</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w:t>
      </w:r>
      <w:r>
        <w:rPr>
          <w:rFonts w:hint="eastAsia" w:ascii="仿宋_GB2312" w:eastAsia="仿宋_GB2312"/>
          <w:sz w:val="32"/>
          <w:szCs w:val="32"/>
          <w:lang w:val="en-US" w:eastAsia="zh-CN"/>
        </w:rPr>
        <w:t>人员增加</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 xml:space="preserve">年机关运行经费包括：办公费 </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印刷费</w:t>
      </w:r>
      <w:r>
        <w:rPr>
          <w:rFonts w:hint="eastAsia" w:ascii="仿宋_GB2312" w:eastAsia="仿宋_GB2312"/>
          <w:sz w:val="32"/>
          <w:szCs w:val="32"/>
          <w:lang w:val="en-US" w:eastAsia="zh-CN"/>
        </w:rPr>
        <w:t>1.3万元、公务交通补贴0.9万元。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 xml:space="preserve">年末，共有车辆 </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辆，其中：机要通信车  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10</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10</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141.7</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王颖</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0475-8259531</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10</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k3NzZiOGY3NGQ4ZmE0YTg3YjdmYzY0OTBmOGQifQ=="/>
  </w:docVars>
  <w:rsids>
    <w:rsidRoot w:val="59936D84"/>
    <w:rsid w:val="00155103"/>
    <w:rsid w:val="003631E9"/>
    <w:rsid w:val="00410A55"/>
    <w:rsid w:val="005134D3"/>
    <w:rsid w:val="00513851"/>
    <w:rsid w:val="00671141"/>
    <w:rsid w:val="00970FAF"/>
    <w:rsid w:val="00C70F96"/>
    <w:rsid w:val="00DF5A4B"/>
    <w:rsid w:val="00E43AC6"/>
    <w:rsid w:val="00F51A1D"/>
    <w:rsid w:val="02F14ACC"/>
    <w:rsid w:val="0D8D3C0E"/>
    <w:rsid w:val="14DF4941"/>
    <w:rsid w:val="16A6065A"/>
    <w:rsid w:val="3C0D28F5"/>
    <w:rsid w:val="3CAE494D"/>
    <w:rsid w:val="56F357F4"/>
    <w:rsid w:val="59936D84"/>
    <w:rsid w:val="5DE02B3E"/>
    <w:rsid w:val="5F3A0B7B"/>
    <w:rsid w:val="61C913EE"/>
    <w:rsid w:val="651E6AB4"/>
    <w:rsid w:val="65667A1A"/>
    <w:rsid w:val="7C88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4348</Words>
  <Characters>4567</Characters>
  <Lines>29</Lines>
  <Paragraphs>8</Paragraphs>
  <TotalTime>48</TotalTime>
  <ScaleCrop>false</ScaleCrop>
  <LinksUpToDate>false</LinksUpToDate>
  <CharactersWithSpaces>4643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dcterms:modified xsi:type="dcterms:W3CDTF">2023-01-30T01:46:57Z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CD0A11407A324D528CBD92B159CCE625</vt:lpwstr>
  </property>
</Properties>
</file>