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河畔花园社区党委学习</w:t>
      </w:r>
    </w:p>
    <w:p>
      <w:pPr>
        <w:pStyle w:val="3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23" w:lineRule="atLeast"/>
        <w:ind w:left="0" w:right="0" w:firstLine="480" w:firstLineChars="10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AFBFC"/>
        </w:rPr>
        <w:t>《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关于在全党大兴调查研究的工作方案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AFBFC"/>
        </w:rPr>
        <w:t>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880" w:firstLineChars="900"/>
        <w:jc w:val="both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880" w:firstLineChars="900"/>
        <w:jc w:val="both"/>
        <w:textAlignment w:val="auto"/>
        <w:rPr>
          <w:rFonts w:hint="eastAsia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  <w:t>河畔花园社区党委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0" w:firstLineChars="0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val="en-US" w:eastAsia="zh-CN"/>
        </w:rPr>
        <w:t>（2023年3月20日）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both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firstLine="640" w:firstLineChars="20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" w:cs="Times New Roman"/>
          <w:b w:val="0"/>
          <w:kern w:val="2"/>
          <w:sz w:val="32"/>
          <w:szCs w:val="32"/>
          <w:lang w:val="en-US" w:eastAsia="zh-CN" w:bidi="ar-SA"/>
        </w:rPr>
        <w:t>20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日，河畔花园社区集中学习《</w:t>
      </w:r>
      <w:r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关于在全党大兴调查研究的工作方案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》。调查研究是密切联系群众的重要途径，是加强党的作风建设的切入点和重要环节。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firstLine="640" w:firstLineChars="20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陈静书记要求，在调查研究工作中，在全党大兴调查研究，要紧紧围绕全面贯彻落实党的二十大精神、推动高质量发展，直奔问题去，实行问题大梳理、难题大排查，着力打通贯彻执行中的堵点淤点难点。社区党委、党支部要立足职能职责，围绕做好事关全局的战略性调研、破解复杂难题的对策性调研、新时代新情况的前瞻性调研、重大工作项目的跟踪性调研、典型案例的解剖式调研、推动落实的督查式调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firstLine="640" w:firstLineChars="20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陈静书记强调，调研研究工作要求主要包括加强组织领导、严明工作纪律、坚持统筹推进和加大宣传力度。做好试点工作，要讲究策略，注意方法，力求水到渠成。要坚持点上试验，面上推广，先易后难，先浅后深，因地制宜，不搞一刀切，不求齐步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影像资料：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32300" cy="3324860"/>
            <wp:effectExtent l="0" t="0" r="6350" b="8890"/>
            <wp:docPr id="1" name="图片 1" descr="deb1502ce790302833dbb9e4b969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b1502ce790302833dbb9e4b969e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图一：全体社区干部学习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《</w:t>
      </w:r>
      <w:r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关于在全党大兴调查研究的工作方案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72305" cy="3354705"/>
            <wp:effectExtent l="0" t="0" r="4445" b="17145"/>
            <wp:docPr id="2" name="图片 2" descr="04f5f5ee976c858597a74a15448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f5f5ee976c858597a74a154488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图一：全体社区干部学习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《</w:t>
      </w:r>
      <w:r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关于在全党大兴调查研究的工作方案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WI5YTcyZmIzMzc5MGFlNzZiZjA4MTA5MGY4YTIifQ=="/>
  </w:docVars>
  <w:rsids>
    <w:rsidRoot w:val="00000000"/>
    <w:rsid w:val="014E6F8C"/>
    <w:rsid w:val="250E612A"/>
    <w:rsid w:val="2B33531F"/>
    <w:rsid w:val="39B57EB0"/>
    <w:rsid w:val="3AC6264C"/>
    <w:rsid w:val="3DC62328"/>
    <w:rsid w:val="61E5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471</Words>
  <Characters>476</Characters>
  <Lines>0</Lines>
  <Paragraphs>0</Paragraphs>
  <TotalTime>2</TotalTime>
  <ScaleCrop>false</ScaleCrop>
  <LinksUpToDate>false</LinksUpToDate>
  <CharactersWithSpaces>476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2021-04-29T08:43:00Z</dcterms:created>
  <dc:creator>Administrator</dc:creator>
  <cp:lastModifiedBy>文档存本地丢失不负责</cp:lastModifiedBy>
  <dcterms:modified xsi:type="dcterms:W3CDTF">2023-03-21T06:49:15Z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EDB70097E81D4F86B5B839F69A3F9DAB</vt:lpwstr>
  </property>
</Properties>
</file>