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bdr w:val="none" w:color="auto" w:sz="0" w:space="0"/>
          <w:lang w:eastAsia="zh-CN"/>
        </w:rPr>
        <w:t>新城街道主题党日活动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bdr w:val="none" w:color="auto" w:sz="0" w:space="0"/>
          <w:lang w:eastAsia="zh-CN"/>
        </w:rPr>
        <w:t>—党员干部培训会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为切实加强街道及社区干部队伍建设，扎实推进能力素质提升，2023年2月2日，新城街道举办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专项培训</w:t>
      </w:r>
      <w:r>
        <w:rPr>
          <w:rFonts w:hint="eastAsia" w:ascii="仿宋" w:hAnsi="仿宋" w:eastAsia="仿宋" w:cs="仿宋"/>
          <w:sz w:val="32"/>
          <w:szCs w:val="32"/>
        </w:rPr>
        <w:t>提升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干部能力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主题党日培训活动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，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  <w:t>活动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由新城街道党工委副书记李强主持，新城街道党工委领导班子成员、社区两委成员、街道机关干部共计80余人参加培训会。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培训会邀请了通辽职业学院副教授、注册国际高级礼仪培训师晨光，北疆青年讲师团成员、通辽市二十大宣讲团成员、通辽职业学院铸牢中华民族共同体意识教研室主任勿日汗，内蒙古润贤律师事务所执行主任、新城街道法律顾问李令淼，分别从政务礼仪、干部担当作为、物业相关法律法规等方面进行培训。整场培训既有理论高度，又有实践深度，更有情感温度，为开展下一步工作打开思路、提供借鉴、找到方法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通过此次培训，全体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  <w:lang w:val="en-US" w:eastAsia="zh-CN"/>
        </w:rPr>
        <w:t>党员</w:t>
      </w: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干部对工作有了一个全面、具体的认识，纷纷表示将以此次培训为起点，把所学所感所悟尽快应用到实际工作中去，把“小岗位”当作民生服务“大舞台”，以饱满的热情，积极主动为辖区群众服务，“撸起袖子”真抓实干，用实际行动架起党和群众的“连心桥”，做好群众的“勤务兵”，为建设和谐文明、平安幸福社区而努力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06470"/>
            <wp:effectExtent l="0" t="0" r="10160" b="17780"/>
            <wp:docPr id="13" name="图片 13" descr="微信图片_2023022110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2211011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4" name="图片 14" descr="微信图片_20230221101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2211012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028C1E8D"/>
    <w:rsid w:val="028C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2023-02-21T01:42:00Z</dcterms:created>
  <dc:creator>钟玖灵</dc:creator>
  <cp:lastModifiedBy>钟玖灵</cp:lastModifiedBy>
  <dcterms:modified xsi:type="dcterms:W3CDTF">2023-02-21T02:22:43Z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30DC5F3C2FE34D50813D51D34D912CF6</vt:lpwstr>
  </property>
</Properties>
</file>