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机关支部第九次学习信息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中国共产党第二十届中央纪律检查委员会第二次全体会议，于2023年1月9日至10日在北京举行。为了深入学习贯彻党的二十大精神，坚定不移推进全面从严治党向深向实，</w:t>
      </w:r>
      <w:r>
        <w:rPr>
          <w:rFonts w:hint="eastAsia" w:ascii="仿宋" w:hAnsi="仿宋" w:eastAsia="仿宋" w:cs="仿宋"/>
          <w:sz w:val="32"/>
          <w:szCs w:val="32"/>
          <w:lang w:val="en-US" w:eastAsia="zh-CN"/>
        </w:rPr>
        <w:t>3月6日</w:t>
      </w:r>
      <w:r>
        <w:rPr>
          <w:rFonts w:hint="eastAsia" w:ascii="仿宋" w:hAnsi="仿宋" w:eastAsia="仿宋" w:cs="仿宋"/>
          <w:sz w:val="32"/>
          <w:szCs w:val="32"/>
        </w:rPr>
        <w:t>，</w:t>
      </w:r>
      <w:r>
        <w:rPr>
          <w:rFonts w:hint="eastAsia" w:ascii="仿宋" w:hAnsi="仿宋" w:eastAsia="仿宋" w:cs="仿宋"/>
          <w:sz w:val="32"/>
          <w:szCs w:val="32"/>
          <w:lang w:eastAsia="zh-CN"/>
        </w:rPr>
        <w:t>新城</w:t>
      </w:r>
      <w:r>
        <w:rPr>
          <w:rFonts w:hint="eastAsia" w:ascii="仿宋" w:hAnsi="仿宋" w:eastAsia="仿宋" w:cs="仿宋"/>
          <w:sz w:val="32"/>
          <w:szCs w:val="32"/>
        </w:rPr>
        <w:t>街道办事处机关党支部召开了《中国共产党第二十届中央纪律委员会第二次全体会议公报》集中学习会，</w:t>
      </w:r>
      <w:r>
        <w:rPr>
          <w:rFonts w:hint="eastAsia" w:ascii="仿宋" w:hAnsi="仿宋" w:eastAsia="仿宋" w:cs="仿宋"/>
          <w:sz w:val="32"/>
          <w:szCs w:val="32"/>
          <w:lang w:eastAsia="zh-CN"/>
        </w:rPr>
        <w:t>由支部书记王磊同志领学，全体</w:t>
      </w:r>
      <w:r>
        <w:rPr>
          <w:rFonts w:hint="eastAsia" w:ascii="仿宋" w:hAnsi="仿宋" w:eastAsia="仿宋" w:cs="仿宋"/>
          <w:sz w:val="32"/>
          <w:szCs w:val="32"/>
        </w:rPr>
        <w:t>支部党员、机关干部参</w:t>
      </w:r>
      <w:r>
        <w:rPr>
          <w:rFonts w:hint="eastAsia" w:ascii="仿宋" w:hAnsi="仿宋" w:eastAsia="仿宋" w:cs="仿宋"/>
          <w:sz w:val="32"/>
          <w:szCs w:val="32"/>
          <w:lang w:eastAsia="zh-CN"/>
        </w:rPr>
        <w:t>加学习</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领学人逐字逐句向全体参会人员传达了《中国共产党第二十届中央纪律委员会第二次全体会议公报》，并分享了学习心得感悟。会议指出，习近平总书记在二十届中央纪委二次全会上的重要讲话，高屋建瓴、思想深邃、内涵丰富，是新时代推进全面从严治党的又一篇纲领性文献，为我们做好2023年及今后一个时期党风廉政建设和反腐败工作提供了根本遵循。会议强调，2023年作为全面贯彻落实党的二十大精神的开局之年，机关支部全体党员一要学深悟透、担牢责任，把思想和行动统一到习近平总书记重要讲话精神和党中央决策部署上来，提高政治站位，强化政治担当，坚定不移推进全面从严治党持续深入；二要将彻底的自我革命精神长期坚持下去，保持清醒、保持定力，时刻牢记全面从严治党永远在路上、党的自我革命永远在路上。三要一刻不停、一严到底，坚持一体推进“不敢腐、不能腐、不想腐”，深入研究分析面临的突出问题、存在的短板弱项，标本兼治，把全面从严治党引向深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后，全体党员表示要以本次学习为契机，切实提高党性修养，坚定理想信念，全力推进风清气正、干事创业的政治生态建设，为辖区经济社会的高质量发展和居民群众“获得感、幸福感、安全感”的进一步提升保驾护航。</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rPr>
          <w:rFonts w:hint="eastAsia" w:ascii="仿宋" w:hAnsi="仿宋" w:eastAsia="仿宋" w:cs="仿宋"/>
          <w:sz w:val="32"/>
          <w:szCs w:val="32"/>
          <w:lang w:eastAsia="zh-CN"/>
        </w:rPr>
      </w:pPr>
      <w:bookmarkStart w:id="0" w:name="_GoBack"/>
      <w:r>
        <w:rPr>
          <w:rFonts w:hint="eastAsia" w:ascii="仿宋" w:hAnsi="仿宋" w:eastAsia="仿宋" w:cs="仿宋"/>
          <w:sz w:val="32"/>
          <w:szCs w:val="32"/>
          <w:lang w:eastAsia="zh-CN"/>
        </w:rPr>
        <w:drawing>
          <wp:inline distT="0" distB="0" distL="114300" distR="114300">
            <wp:extent cx="5264785" cy="3950335"/>
            <wp:effectExtent l="0" t="0" r="12065" b="12065"/>
            <wp:docPr id="5" name="图片 5" descr="11fd602e62c1920cfbd2b206a077b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fd602e62c1920cfbd2b206a077b98"/>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bookmarkEnd w:id="0"/>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4785" cy="3950335"/>
            <wp:effectExtent l="0" t="0" r="12065" b="12065"/>
            <wp:docPr id="2" name="图片 2" descr="42d34c8d422f27a9d68283f451b9c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2d34c8d422f27a9d68283f451b9c38"/>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4785" cy="3950335"/>
            <wp:effectExtent l="0" t="0" r="12065" b="12065"/>
            <wp:docPr id="3" name="图片 3" descr="f4a4a26db9f26477beb708ff8d16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4a4a26db9f26477beb708ff8d16e88"/>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6EFD1A8B"/>
    <w:rsid w:val="6DE7118D"/>
    <w:rsid w:val="6EFD1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2023-03-09T03:26:00Z</dcterms:created>
  <dc:creator>钟玖灵</dc:creator>
  <cp:lastModifiedBy>钟玖灵</cp:lastModifiedBy>
  <dcterms:modified xsi:type="dcterms:W3CDTF">2023-03-09T08:19:20Z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C2A0F37FE9B742649430D5C3B6696735</vt:lpwstr>
  </property>
</Properties>
</file>