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rFonts w:hint="eastAsia" w:eastAsiaTheme="minorEastAsia"/>
          <w:b/>
          <w:bCs/>
          <w:sz w:val="44"/>
          <w:szCs w:val="44"/>
          <w:lang w:eastAsia="zh-CN"/>
        </w:rPr>
      </w:pPr>
      <w:r>
        <w:rPr>
          <w:rFonts w:hint="eastAsia"/>
          <w:b/>
          <w:bCs/>
          <w:sz w:val="44"/>
          <w:szCs w:val="44"/>
          <w:lang w:eastAsia="zh-CN"/>
        </w:rPr>
        <w:t>新城街道机关支部第六次学习信息</w:t>
      </w:r>
    </w:p>
    <w:p>
      <w:pPr>
        <w:pStyle w:val="4"/>
        <w:bidi w:val="0"/>
        <w:spacing w:before="200" w:after="200"/>
        <w:ind w:firstLine="640" w:firstLineChars="200"/>
        <w:rPr>
          <w:rFonts w:hint="eastAsia" w:ascii="Times New Roman" w:hAnsi="Times New Roman" w:cstheme="minorBidi"/>
          <w:sz w:val="32"/>
          <w:lang w:val="en-US" w:eastAsia="zh-CN"/>
        </w:rPr>
      </w:pPr>
      <w:r>
        <w:rPr>
          <w:rFonts w:hint="eastAsia" w:ascii="Times New Roman" w:hAnsi="Times New Roman" w:cstheme="minorBidi"/>
          <w:sz w:val="32"/>
          <w:lang w:val="en-US" w:eastAsia="zh-CN"/>
        </w:rPr>
        <w:t>学习时间及主题</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2023年2月14日，</w:t>
      </w:r>
      <w:r>
        <w:rPr>
          <w:rFonts w:hint="eastAsia" w:ascii="仿宋" w:hAnsi="仿宋" w:eastAsia="仿宋" w:cs="仿宋"/>
          <w:sz w:val="32"/>
          <w:szCs w:val="40"/>
          <w:lang w:val="en-US" w:eastAsia="zh-CN"/>
        </w:rPr>
        <w:t>新城街道党工委召开理论学习中心组2023年第</w:t>
      </w:r>
      <w:r>
        <w:rPr>
          <w:rFonts w:hint="eastAsia" w:ascii="仿宋" w:hAnsi="仿宋" w:cs="仿宋"/>
          <w:sz w:val="32"/>
          <w:szCs w:val="40"/>
          <w:lang w:val="en-US" w:eastAsia="zh-CN"/>
        </w:rPr>
        <w:t>2</w:t>
      </w:r>
      <w:r>
        <w:rPr>
          <w:rFonts w:hint="eastAsia" w:ascii="仿宋" w:hAnsi="仿宋" w:eastAsia="仿宋" w:cs="仿宋"/>
          <w:sz w:val="32"/>
          <w:szCs w:val="40"/>
          <w:lang w:val="en-US" w:eastAsia="zh-CN"/>
        </w:rPr>
        <w:t>次学习(扩大)会暨意识形态专题学习会</w:t>
      </w:r>
      <w:r>
        <w:rPr>
          <w:rFonts w:hint="eastAsia" w:ascii="仿宋" w:hAnsi="仿宋" w:eastAsia="仿宋" w:cs="仿宋"/>
          <w:i w:val="0"/>
          <w:caps w:val="0"/>
          <w:color w:val="auto"/>
          <w:spacing w:val="0"/>
          <w:sz w:val="32"/>
          <w:szCs w:val="32"/>
          <w:shd w:val="clear" w:color="auto" w:fill="FFFFFF"/>
          <w:lang w:val="en-US" w:eastAsia="zh-CN"/>
        </w:rPr>
        <w:t>，对《开发区意识形态工作网格化实施方案》、《开发区意识形态工作联席会议和舆情会商制度》、习近平在二十届中央纪委二次全会上发表重要讲话强调——一刻不停推进全面从严治党，保障党的二十大决策部署贯彻落实等内容进行集中学习。</w:t>
      </w:r>
    </w:p>
    <w:p>
      <w:pPr>
        <w:pStyle w:val="4"/>
        <w:bidi w:val="0"/>
        <w:spacing w:before="200" w:after="200"/>
        <w:ind w:firstLine="640" w:firstLineChars="200"/>
        <w:rPr>
          <w:rFonts w:hint="eastAsia" w:ascii="Times New Roman" w:hAnsi="Times New Roman" w:eastAsia="黑体" w:cstheme="minorBidi"/>
          <w:kern w:val="2"/>
          <w:sz w:val="32"/>
          <w:szCs w:val="24"/>
          <w:lang w:val="en-US" w:eastAsia="zh-CN" w:bidi="ar-SA"/>
        </w:rPr>
      </w:pPr>
      <w:r>
        <w:rPr>
          <w:rFonts w:hint="eastAsia" w:ascii="Times New Roman" w:hAnsi="Times New Roman" w:eastAsia="黑体" w:cstheme="minorBidi"/>
          <w:kern w:val="2"/>
          <w:sz w:val="32"/>
          <w:szCs w:val="24"/>
          <w:lang w:val="en-US" w:eastAsia="zh-CN" w:bidi="ar-SA"/>
        </w:rPr>
        <w:t>学习形式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集中学习</w:t>
      </w:r>
    </w:p>
    <w:p>
      <w:pPr>
        <w:pStyle w:val="4"/>
        <w:bidi w:val="0"/>
        <w:spacing w:before="200" w:after="200"/>
        <w:ind w:firstLine="640" w:firstLineChars="200"/>
        <w:rPr>
          <w:rFonts w:hint="eastAsia" w:ascii="Times New Roman" w:hAnsi="Times New Roman" w:cstheme="minorBidi"/>
          <w:sz w:val="32"/>
          <w:lang w:val="en-US" w:eastAsia="zh-CN"/>
        </w:rPr>
      </w:pPr>
      <w:r>
        <w:rPr>
          <w:rFonts w:hint="eastAsia" w:ascii="Times New Roman" w:hAnsi="Times New Roman" w:cstheme="minorBidi"/>
          <w:sz w:val="32"/>
          <w:lang w:val="en-US" w:eastAsia="zh-CN"/>
        </w:rPr>
        <w:t>参加人员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街道班子成员、街道党员干部、各社区书记</w:t>
      </w:r>
    </w:p>
    <w:p>
      <w:pPr>
        <w:pStyle w:val="4"/>
        <w:bidi w:val="0"/>
        <w:spacing w:before="200" w:after="200"/>
        <w:ind w:firstLine="640" w:firstLineChars="200"/>
        <w:rPr>
          <w:rFonts w:hint="eastAsia" w:ascii="Times New Roman" w:hAnsi="Times New Roman" w:cstheme="minorBidi"/>
          <w:sz w:val="32"/>
          <w:lang w:val="en-US" w:eastAsia="zh-CN"/>
        </w:rPr>
      </w:pPr>
      <w:r>
        <w:rPr>
          <w:rFonts w:hint="eastAsia" w:ascii="Times New Roman" w:hAnsi="Times New Roman" w:cstheme="minorBidi"/>
          <w:sz w:val="32"/>
          <w:lang w:val="en-US" w:eastAsia="zh-CN"/>
        </w:rPr>
        <w:t>学习成果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2月14日，新城街道召开</w:t>
      </w:r>
      <w:r>
        <w:rPr>
          <w:rFonts w:hint="eastAsia" w:ascii="仿宋" w:hAnsi="仿宋" w:eastAsia="仿宋" w:cs="仿宋"/>
          <w:sz w:val="32"/>
          <w:szCs w:val="40"/>
          <w:lang w:val="en-US" w:eastAsia="zh-CN"/>
        </w:rPr>
        <w:t>理论学习中心组2023年第2次学习(扩大)会</w:t>
      </w:r>
      <w:r>
        <w:rPr>
          <w:rFonts w:hint="eastAsia" w:ascii="仿宋" w:hAnsi="仿宋" w:eastAsia="仿宋" w:cs="仿宋"/>
          <w:i w:val="0"/>
          <w:caps w:val="0"/>
          <w:color w:val="auto"/>
          <w:spacing w:val="0"/>
          <w:sz w:val="32"/>
          <w:szCs w:val="32"/>
          <w:shd w:val="clear" w:color="auto" w:fill="FFFFFF"/>
          <w:lang w:val="en-US" w:eastAsia="zh-CN"/>
        </w:rPr>
        <w:t>，会议由</w:t>
      </w:r>
      <w:r>
        <w:rPr>
          <w:rFonts w:hint="eastAsia" w:ascii="仿宋" w:hAnsi="仿宋" w:eastAsia="仿宋" w:cs="仿宋"/>
          <w:b w:val="0"/>
          <w:bCs w:val="0"/>
          <w:sz w:val="32"/>
          <w:szCs w:val="32"/>
          <w:lang w:val="en-US" w:eastAsia="zh-CN"/>
        </w:rPr>
        <w:t>新城街道党工委书记马翔宇</w:t>
      </w:r>
      <w:r>
        <w:rPr>
          <w:rFonts w:hint="eastAsia" w:ascii="仿宋" w:hAnsi="仿宋" w:eastAsia="仿宋" w:cs="仿宋"/>
          <w:i w:val="0"/>
          <w:caps w:val="0"/>
          <w:color w:val="auto"/>
          <w:spacing w:val="0"/>
          <w:sz w:val="32"/>
          <w:szCs w:val="32"/>
          <w:shd w:val="clear" w:color="auto" w:fill="FFFFFF"/>
          <w:lang w:val="en-US" w:eastAsia="zh-CN"/>
        </w:rPr>
        <w:t>主持，街道班子成员、各社区书记主任及机关党员干部共计37人参加会议。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马翔宇表示，意识形态工作是党的一项极端重要的工作，能否做好意识形态工作事关党的前途命运，事关国家长治久安，事关民族凝聚力和向心力。新城街道将继续加强意识形态工作，壮大主流思想影响力，唱响爱国主义主旋律，传播正能量，不断凝聚人心、凝聚共识、凝聚力量，让爱国主义情怀在全全局干部职工心中深耕厚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会议强调，要深入学习贯彻习近平总书记在二十届中央纪委二次全会上的重要讲话精神，切实增强在新时代新征程上一刻不停推进全面从严治党的责任感使命感，发扬彻底的自我革命精神，以永远吹冲锋号的姿态，把全面从严治党向纵深推进，为新城街道各方面建设提供坚强保障。</w:t>
      </w:r>
    </w:p>
    <w:p>
      <w:pPr>
        <w:pStyle w:val="2"/>
        <w:rPr>
          <w:rFonts w:hint="eastAsia" w:ascii="仿宋" w:hAnsi="仿宋" w:eastAsia="仿宋" w:cs="仿宋"/>
          <w:i w:val="0"/>
          <w:caps w:val="0"/>
          <w:color w:val="333333"/>
          <w:spacing w:val="0"/>
          <w:sz w:val="32"/>
          <w:szCs w:val="32"/>
          <w:shd w:val="clear" w:color="auto" w:fill="FFFFFF"/>
          <w:lang w:eastAsia="zh-CN"/>
        </w:rPr>
      </w:pPr>
    </w:p>
    <w:p>
      <w:pPr>
        <w:pStyle w:val="2"/>
        <w:rPr>
          <w:rFonts w:hint="eastAsia" w:ascii="仿宋" w:hAnsi="仿宋" w:eastAsia="仿宋" w:cs="仿宋"/>
          <w:i w:val="0"/>
          <w:caps w:val="0"/>
          <w:color w:val="333333"/>
          <w:spacing w:val="0"/>
          <w:sz w:val="32"/>
          <w:szCs w:val="32"/>
          <w:shd w:val="clear" w:color="auto" w:fill="FFFFFF"/>
          <w:lang w:eastAsia="zh-CN"/>
        </w:rPr>
      </w:pPr>
    </w:p>
    <w:p>
      <w:pPr>
        <w:pStyle w:val="2"/>
        <w:rPr>
          <w:rFonts w:hint="eastAsia" w:ascii="仿宋" w:hAnsi="仿宋" w:eastAsia="仿宋" w:cs="仿宋"/>
          <w:i w:val="0"/>
          <w:caps w:val="0"/>
          <w:color w:val="333333"/>
          <w:spacing w:val="0"/>
          <w:sz w:val="32"/>
          <w:szCs w:val="32"/>
          <w:shd w:val="clear" w:color="auto" w:fill="FFFFFF"/>
          <w:lang w:eastAsia="zh-CN"/>
        </w:rPr>
      </w:pPr>
    </w:p>
    <w:p>
      <w:pPr>
        <w:pStyle w:val="4"/>
        <w:bidi w:val="0"/>
        <w:spacing w:before="200" w:after="200"/>
        <w:ind w:firstLine="640" w:firstLineChars="200"/>
        <w:rPr>
          <w:rFonts w:hint="eastAsia" w:ascii="Times New Roman" w:hAnsi="Times New Roman" w:cstheme="minorBidi"/>
          <w:sz w:val="32"/>
          <w:lang w:val="en-US" w:eastAsia="zh-CN"/>
        </w:rPr>
      </w:pPr>
      <w:r>
        <w:rPr>
          <w:rFonts w:hint="eastAsia" w:ascii="Times New Roman" w:hAnsi="Times New Roman" w:cstheme="minorBidi"/>
          <w:sz w:val="32"/>
          <w:lang w:val="en-US" w:eastAsia="zh-CN"/>
        </w:rPr>
        <w:t>影像资料：</w:t>
      </w:r>
    </w:p>
    <w:p>
      <w:pPr>
        <w:rPr>
          <w:rFonts w:hint="eastAsia" w:eastAsia="宋体"/>
          <w:lang w:eastAsia="zh-CN"/>
        </w:rPr>
      </w:pPr>
      <w:r>
        <w:rPr>
          <w:rFonts w:hint="eastAsia" w:eastAsia="宋体"/>
          <w:lang w:eastAsia="zh-CN"/>
        </w:rPr>
        <w:drawing>
          <wp:inline distT="0" distB="0" distL="114300" distR="114300">
            <wp:extent cx="5274310" cy="3955415"/>
            <wp:effectExtent l="0" t="0" r="2540" b="6985"/>
            <wp:docPr id="13" name="图片 13" descr="微信图片_2023021416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30214160749"/>
                    <pic:cNvPicPr>
                      <a:picLocks noChangeAspect="1"/>
                    </pic:cNvPicPr>
                  </pic:nvPicPr>
                  <pic:blipFill>
                    <a:blip r:embed="rId5"/>
                    <a:stretch>
                      <a:fillRect/>
                    </a:stretch>
                  </pic:blipFill>
                  <pic:spPr>
                    <a:xfrm flipH="1" flipV="1">
                      <a:off x="0" y="0"/>
                      <a:ext cx="5274310" cy="3955415"/>
                    </a:xfrm>
                    <a:prstGeom prst="rect">
                      <a:avLst/>
                    </a:prstGeom>
                  </pic:spPr>
                </pic:pic>
              </a:graphicData>
            </a:graphic>
          </wp:inline>
        </w:drawing>
      </w:r>
      <w:r>
        <w:rPr>
          <w:rFonts w:hint="eastAsia" w:eastAsia="宋体"/>
          <w:lang w:eastAsia="zh-CN"/>
        </w:rPr>
        <w:drawing>
          <wp:inline distT="0" distB="0" distL="114300" distR="114300">
            <wp:extent cx="5274310" cy="3955415"/>
            <wp:effectExtent l="0" t="0" r="2540" b="6985"/>
            <wp:docPr id="12" name="图片 12" descr="微信图片_20230214160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30214160826"/>
                    <pic:cNvPicPr>
                      <a:picLocks noChangeAspect="1"/>
                    </pic:cNvPicPr>
                  </pic:nvPicPr>
                  <pic:blipFill>
                    <a:blip r:embed="rId6"/>
                    <a:stretch>
                      <a:fillRect/>
                    </a:stretch>
                  </pic:blipFill>
                  <pic:spPr>
                    <a:xfrm flipH="1" flipV="1">
                      <a:off x="0" y="0"/>
                      <a:ext cx="5274310" cy="3955415"/>
                    </a:xfrm>
                    <a:prstGeom prst="rect">
                      <a:avLst/>
                    </a:prstGeom>
                  </pic:spPr>
                </pic:pic>
              </a:graphicData>
            </a:graphic>
          </wp:inline>
        </w:drawing>
      </w:r>
      <w:r>
        <w:rPr>
          <w:rFonts w:hint="eastAsia" w:eastAsia="宋体"/>
          <w:lang w:eastAsia="zh-CN"/>
        </w:rPr>
        <w:drawing>
          <wp:inline distT="0" distB="0" distL="114300" distR="114300">
            <wp:extent cx="5274310" cy="3955415"/>
            <wp:effectExtent l="0" t="0" r="2540" b="6985"/>
            <wp:docPr id="11" name="图片 11" descr="微信图片_20230214160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30214160831"/>
                    <pic:cNvPicPr>
                      <a:picLocks noChangeAspect="1"/>
                    </pic:cNvPicPr>
                  </pic:nvPicPr>
                  <pic:blipFill>
                    <a:blip r:embed="rId7"/>
                    <a:stretch>
                      <a:fillRect/>
                    </a:stretch>
                  </pic:blipFill>
                  <pic:spPr>
                    <a:xfrm flipH="1" flipV="1">
                      <a:off x="0" y="0"/>
                      <a:ext cx="5274310" cy="3955415"/>
                    </a:xfrm>
                    <a:prstGeom prst="rect">
                      <a:avLst/>
                    </a:prstGeom>
                  </pic:spPr>
                </pic:pic>
              </a:graphicData>
            </a:graphic>
          </wp:inline>
        </w:drawing>
      </w:r>
      <w:r>
        <w:rPr>
          <w:rFonts w:hint="eastAsia" w:eastAsia="宋体"/>
          <w:lang w:eastAsia="zh-CN"/>
        </w:rPr>
        <w:drawing>
          <wp:inline distT="0" distB="0" distL="114300" distR="114300">
            <wp:extent cx="5274310" cy="3955415"/>
            <wp:effectExtent l="0" t="0" r="2540" b="6985"/>
            <wp:docPr id="10" name="图片 10" descr="微信图片_20230214160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30214160836"/>
                    <pic:cNvPicPr>
                      <a:picLocks noChangeAspect="1"/>
                    </pic:cNvPicPr>
                  </pic:nvPicPr>
                  <pic:blipFill>
                    <a:blip r:embed="rId8"/>
                    <a:stretch>
                      <a:fillRect/>
                    </a:stretch>
                  </pic:blipFill>
                  <pic:spPr>
                    <a:xfrm>
                      <a:off x="0" y="0"/>
                      <a:ext cx="5274310" cy="3955415"/>
                    </a:xfrm>
                    <a:prstGeom prst="rect">
                      <a:avLst/>
                    </a:prstGeom>
                  </pic:spPr>
                </pic:pic>
              </a:graphicData>
            </a:graphic>
          </wp:inline>
        </w:drawing>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0F7EF"/>
    <w:multiLevelType w:val="singleLevel"/>
    <w:tmpl w:val="8CF0F7EF"/>
    <w:lvl w:ilvl="0" w:tentative="0">
      <w:start w:val="1"/>
      <w:numFmt w:val="chineseCounting"/>
      <w:pStyle w:val="5"/>
      <w:suff w:val="nothing"/>
      <w:lvlText w:val="（%1）"/>
      <w:lvlJc w:val="left"/>
      <w:pPr>
        <w:ind w:left="0" w:firstLine="420"/>
      </w:pPr>
      <w:rPr>
        <w:rFonts w:hint="eastAsia"/>
      </w:rPr>
    </w:lvl>
  </w:abstractNum>
  <w:abstractNum w:abstractNumId="1">
    <w:nsid w:val="A851FBFC"/>
    <w:multiLevelType w:val="singleLevel"/>
    <w:tmpl w:val="A851FBFC"/>
    <w:lvl w:ilvl="0" w:tentative="0">
      <w:start w:val="1"/>
      <w:numFmt w:val="chineseCounting"/>
      <w:pStyle w:val="4"/>
      <w:suff w:val="nothing"/>
      <w:lvlText w:val="%1、"/>
      <w:lvlJc w:val="left"/>
      <w:pPr>
        <w:ind w:left="0" w:firstLine="420"/>
      </w:pPr>
      <w:rPr>
        <w:rFonts w:hint="eastAsia"/>
      </w:rPr>
    </w:lvl>
  </w:abstractNum>
  <w:abstractNum w:abstractNumId="2">
    <w:nsid w:val="326359A7"/>
    <w:multiLevelType w:val="singleLevel"/>
    <w:tmpl w:val="326359A7"/>
    <w:lvl w:ilvl="0" w:tentative="0">
      <w:start w:val="1"/>
      <w:numFmt w:val="decimal"/>
      <w:pStyle w:val="6"/>
      <w:lvlText w:val="%1."/>
      <w:lvlJc w:val="left"/>
      <w:pPr>
        <w:tabs>
          <w:tab w:val="left" w:pos="420"/>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18DC4F8F"/>
    <w:rsid w:val="09F354C3"/>
    <w:rsid w:val="0AE92730"/>
    <w:rsid w:val="146879A4"/>
    <w:rsid w:val="20843DC7"/>
    <w:rsid w:val="22DC2717"/>
    <w:rsid w:val="25C02AB4"/>
    <w:rsid w:val="2B63086B"/>
    <w:rsid w:val="3B346A6D"/>
    <w:rsid w:val="4BAA36F3"/>
    <w:rsid w:val="55E50F09"/>
    <w:rsid w:val="5FD85B6C"/>
    <w:rsid w:val="62837E6C"/>
    <w:rsid w:val="65BE7CC7"/>
    <w:rsid w:val="66E83943"/>
    <w:rsid w:val="74392D77"/>
    <w:rsid w:val="75461704"/>
    <w:rsid w:val="7B2B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00" w:beforeLines="100" w:beforeAutospacing="0" w:after="100" w:afterLines="100" w:afterAutospacing="0" w:line="576" w:lineRule="auto"/>
      <w:ind w:firstLine="0" w:firstLineChars="0"/>
      <w:jc w:val="center"/>
      <w:outlineLvl w:val="0"/>
    </w:pPr>
    <w:rPr>
      <w:rFonts w:eastAsia="宋体"/>
      <w:b/>
      <w:kern w:val="44"/>
      <w:sz w:val="44"/>
    </w:rPr>
  </w:style>
  <w:style w:type="paragraph" w:styleId="4">
    <w:name w:val="heading 2"/>
    <w:basedOn w:val="1"/>
    <w:next w:val="1"/>
    <w:semiHidden/>
    <w:unhideWhenUsed/>
    <w:qFormat/>
    <w:uiPriority w:val="0"/>
    <w:pPr>
      <w:keepNext/>
      <w:keepLines/>
      <w:numPr>
        <w:ilvl w:val="0"/>
        <w:numId w:val="1"/>
      </w:numPr>
      <w:spacing w:before="260" w:beforeLines="0" w:beforeAutospacing="0" w:after="260" w:afterLines="0" w:afterAutospacing="0" w:line="413" w:lineRule="auto"/>
      <w:outlineLvl w:val="1"/>
    </w:pPr>
    <w:rPr>
      <w:rFonts w:ascii="Times New Roman" w:hAnsi="Times New Roman" w:eastAsia="黑体"/>
    </w:rPr>
  </w:style>
  <w:style w:type="paragraph" w:styleId="5">
    <w:name w:val="heading 3"/>
    <w:basedOn w:val="1"/>
    <w:next w:val="1"/>
    <w:semiHidden/>
    <w:unhideWhenUsed/>
    <w:qFormat/>
    <w:uiPriority w:val="0"/>
    <w:pPr>
      <w:keepNext/>
      <w:keepLines/>
      <w:numPr>
        <w:ilvl w:val="0"/>
        <w:numId w:val="2"/>
      </w:numPr>
      <w:spacing w:before="260" w:beforeLines="0" w:beforeAutospacing="0" w:after="260" w:afterLines="0" w:afterAutospacing="0" w:line="413" w:lineRule="auto"/>
      <w:outlineLvl w:val="2"/>
    </w:pPr>
    <w:rPr>
      <w:rFonts w:eastAsia="楷体"/>
      <w:b/>
    </w:rPr>
  </w:style>
  <w:style w:type="paragraph" w:styleId="6">
    <w:name w:val="heading 4"/>
    <w:basedOn w:val="1"/>
    <w:next w:val="1"/>
    <w:semiHidden/>
    <w:unhideWhenUsed/>
    <w:qFormat/>
    <w:uiPriority w:val="0"/>
    <w:pPr>
      <w:keepNext/>
      <w:keepLines/>
      <w:numPr>
        <w:ilvl w:val="0"/>
        <w:numId w:val="3"/>
      </w:numPr>
      <w:spacing w:before="280" w:beforeLines="0" w:beforeAutospacing="0" w:after="290" w:afterLines="0" w:afterAutospacing="0" w:line="240" w:lineRule="auto"/>
      <w:ind w:left="0" w:firstLine="883" w:firstLineChars="200"/>
      <w:outlineLvl w:val="3"/>
    </w:pPr>
    <w:rPr>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footer"/>
    <w:basedOn w:val="1"/>
    <w:qFormat/>
    <w:uiPriority w:val="0"/>
    <w:pPr>
      <w:tabs>
        <w:tab w:val="center" w:pos="4153"/>
        <w:tab w:val="right" w:pos="8306"/>
      </w:tabs>
      <w:snapToGrid w:val="0"/>
      <w:ind w:firstLine="0" w:firstLineChars="0"/>
      <w:jc w:val="center"/>
    </w:pPr>
    <w:rPr>
      <w:rFonts w:ascii="Times New Roman" w:hAnsi="Times New Roman"/>
      <w:sz w:val="3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581</Words>
  <Characters>596</Characters>
  <Lines>0</Lines>
  <Paragraphs>0</Paragraphs>
  <TotalTime>10</TotalTime>
  <ScaleCrop>false</ScaleCrop>
  <LinksUpToDate>false</LinksUpToDate>
  <CharactersWithSpaces>596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2022-08-22T01:38:00Z</dcterms:created>
  <dc:creator>温温</dc:creator>
  <cp:lastModifiedBy>钟玖灵</cp:lastModifiedBy>
  <cp:lastPrinted>2023-03-22T02:17:26Z</cp:lastPrinted>
  <dcterms:modified xsi:type="dcterms:W3CDTF">2023-03-22T02:26:59Z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27BCE35B869B47F4925324625DF1519D</vt:lpwstr>
  </property>
</Properties>
</file>