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开展警示教育会议记录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地点：村部会议室   主持人：张力    时间：2023年2月25日</w:t>
      </w:r>
      <w:bookmarkStart w:id="0" w:name="_GoBack"/>
      <w:bookmarkEnd w:id="0"/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记录人：齐德   出席人数：13人</w:t>
      </w:r>
    </w:p>
    <w:p>
      <w:p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drawing>
          <wp:inline distT="0" distB="0" distL="114300" distR="114300">
            <wp:extent cx="5264785" cy="3947160"/>
            <wp:effectExtent l="0" t="0" r="12065" b="15240"/>
            <wp:docPr id="1" name="图片 1" descr="微信图片_202201231504422_看图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图片_202201231504422_看图王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4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8"/>
          <w:szCs w:val="36"/>
        </w:rPr>
        <w:t xml:space="preserve">通过对《农村基层干部廉洁履行职责若干规定》的学习，充分认识开展党风廉政建设和反腐斗争的重要性和紧迫性，认真领会党建和党风廉政建设工作会议精神，结合实际制定党风廉政建设和反腐败工作任务，狠抓党风责任制的落实，不断增强政治责任感和历史使命感，以更坚决的态度，更有力的措施和更扎实的工作，筑牢防腐防线，全面推进全村党风廉政建设和反腐败斗争。 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贪污贿赂行为案件。通过案件的学习，特别是发生在我</w:t>
      </w:r>
      <w:r>
        <w:rPr>
          <w:rFonts w:hint="eastAsia"/>
          <w:sz w:val="28"/>
          <w:szCs w:val="36"/>
          <w:lang w:val="en-US" w:eastAsia="zh-CN"/>
        </w:rPr>
        <w:t>市</w:t>
      </w:r>
      <w:r>
        <w:rPr>
          <w:rFonts w:hint="eastAsia"/>
          <w:sz w:val="28"/>
          <w:szCs w:val="36"/>
        </w:rPr>
        <w:t>的一些案例，更值得我们深思，应该要从中总结经验，吸取教训。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36"/>
          <w:lang w:eastAsia="zh-CN"/>
        </w:rPr>
      </w:pPr>
      <w:r>
        <w:rPr>
          <w:rFonts w:hint="eastAsia"/>
          <w:sz w:val="28"/>
          <w:szCs w:val="36"/>
          <w:lang w:val="en-US" w:eastAsia="zh-CN"/>
        </w:rPr>
        <w:t>1、</w:t>
      </w:r>
      <w:r>
        <w:rPr>
          <w:rFonts w:hint="eastAsia"/>
          <w:sz w:val="28"/>
          <w:szCs w:val="36"/>
        </w:rPr>
        <w:t>引导农村基层党员干部树立正确的人生观、价值观和权力观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2、把农村基层党风廉政建设工作作为做好“三农”工作和新农村建设工作的重要保障环节。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3、加强对农村党员干部的监督。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二、违反廉洁自律规定行为案件。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 1、农村党员干部必须加强政治理论学习，强化党性锻炼，增强宗旨意识和廉洁自律意识。 </w:t>
      </w:r>
    </w:p>
    <w:p>
      <w:pPr>
        <w:numPr>
          <w:ilvl w:val="0"/>
          <w:numId w:val="0"/>
        </w:numPr>
        <w:ind w:firstLine="560" w:firstLineChars="200"/>
        <w:rPr>
          <w:rFonts w:hint="eastAsia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</w:rPr>
        <w:t>2、充分认识新形势下党风廉政建设在农村党员干部中的重要性和紧</w:t>
      </w:r>
      <w:r>
        <w:rPr>
          <w:rFonts w:hint="eastAsia"/>
          <w:sz w:val="28"/>
          <w:szCs w:val="28"/>
          <w:lang w:val="en-US" w:eastAsia="zh-CN"/>
        </w:rPr>
        <w:t>迫性。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3、加大对涉农专项资金使用的监管力度，做到专款专用。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三、破坏社会主义经济秩序行为案件。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1、必须进行法制建设，推进依法治理。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2、必须建章立制，进一步完善监督制约机制。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  <w:lang w:eastAsia="zh-CN"/>
        </w:rPr>
      </w:pPr>
      <w:r>
        <w:rPr>
          <w:rFonts w:hint="eastAsia"/>
          <w:sz w:val="28"/>
          <w:szCs w:val="36"/>
        </w:rPr>
        <w:t>3、加大对村级工作的指导，贯彻党在农村的方针政策</w:t>
      </w:r>
      <w:r>
        <w:rPr>
          <w:rFonts w:hint="eastAsia"/>
          <w:sz w:val="28"/>
          <w:szCs w:val="36"/>
          <w:lang w:eastAsia="zh-CN"/>
        </w:rPr>
        <w:t>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>四、妨害社会管理秩序行为案件。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1、进一步加强政务、村务公开的工作力度，特别是涉及到困难群众切身利益的款项应做到家喻户晓，让群众清楚明白。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2、严把审核报销关。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3、加强对涉农资金的使用情况作定期和不定期的检查。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</w:rPr>
        <w:t xml:space="preserve">通过对这些案件的学习，使我们认识到违法乱纪的结果，我们必须要时刻保持清醒的头脑，时刻注意自己的言行举止，时刻牢记肩负的使命和责任，严格要求自己，坚持身体力行，旗帜鲜明，态度坚决地反对腐败，以新的工作理念、新的工作思路、新的工作作风，为促进我村的各项工作又好又快、更好更快地发展做出新的更大的贡献! </w:t>
      </w:r>
    </w:p>
    <w:p>
      <w:pPr>
        <w:numPr>
          <w:ilvl w:val="0"/>
          <w:numId w:val="0"/>
        </w:numPr>
        <w:ind w:firstLine="560" w:firstLineChars="200"/>
        <w:rPr>
          <w:rFonts w:hint="eastAsia"/>
          <w:sz w:val="28"/>
          <w:szCs w:val="36"/>
        </w:rPr>
      </w:pPr>
    </w:p>
    <w:p>
      <w:pPr>
        <w:numPr>
          <w:ilvl w:val="0"/>
          <w:numId w:val="0"/>
        </w:numPr>
        <w:ind w:firstLine="560" w:firstLineChars="200"/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 xml:space="preserve">                               </w:t>
      </w:r>
    </w:p>
    <w:sectPr>
      <w:pgSz w:w="11906" w:h="16838"/>
      <w:pgMar w:top="102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73F05"/>
    <w:multiLevelType w:val="singleLevel"/>
    <w:tmpl w:val="09673F0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zhjYmY3ODU2MmFjOWFlYjZjYzYzYzhmNDQzN2QifQ=="/>
  </w:docVars>
  <w:rsids>
    <w:rsidRoot w:val="3D154C87"/>
    <w:rsid w:val="011F19D5"/>
    <w:rsid w:val="087F4A06"/>
    <w:rsid w:val="3D154C87"/>
    <w:rsid w:val="53916CC2"/>
    <w:rsid w:val="7A653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798</Words>
  <Characters>804</Characters>
  <Lines>0</Lines>
  <Paragraphs>0</Paragraphs>
  <TotalTime>17</TotalTime>
  <ScaleCrop>false</ScaleCrop>
  <LinksUpToDate>false</LinksUpToDate>
  <CharactersWithSpaces>857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2021-08-06T11:26:00Z</dcterms:created>
  <dc:creator>齐德</dc:creator>
  <cp:lastModifiedBy>齐德</cp:lastModifiedBy>
  <cp:lastPrinted>2022-12-27T03:44:00Z</cp:lastPrinted>
  <dcterms:modified xsi:type="dcterms:W3CDTF">2023-03-27T07:26:16Z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DF7D2A7923C443788E858A1391924F98</vt:lpwstr>
  </property>
</Properties>
</file>